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BB7C" w14:textId="77777777" w:rsidR="00CF3791" w:rsidRDefault="00CF3791">
      <w:pPr>
        <w:pStyle w:val="BodyText"/>
      </w:pPr>
    </w:p>
    <w:p w14:paraId="77753D70" w14:textId="77777777" w:rsidR="00CF3791" w:rsidRDefault="00CF3791">
      <w:pPr>
        <w:pStyle w:val="BodyText"/>
        <w:spacing w:before="5"/>
        <w:rPr>
          <w:sz w:val="26"/>
        </w:rPr>
      </w:pPr>
    </w:p>
    <w:p w14:paraId="67C2F722" w14:textId="77777777" w:rsidR="00CF3791" w:rsidRDefault="00C60756">
      <w:pPr>
        <w:pStyle w:val="BodyText"/>
        <w:ind w:left="3454"/>
      </w:pPr>
      <w:r>
        <w:rPr>
          <w:noProof/>
          <w:lang w:val="en-GB" w:eastAsia="en-GB"/>
        </w:rPr>
        <w:drawing>
          <wp:inline distT="0" distB="0" distL="0" distR="0" wp14:anchorId="7B785A80" wp14:editId="5334CCC3">
            <wp:extent cx="1518527" cy="3524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18527" cy="352425"/>
                    </a:xfrm>
                    <a:prstGeom prst="rect">
                      <a:avLst/>
                    </a:prstGeom>
                  </pic:spPr>
                </pic:pic>
              </a:graphicData>
            </a:graphic>
          </wp:inline>
        </w:drawing>
      </w:r>
    </w:p>
    <w:p w14:paraId="3D8FC086" w14:textId="77777777" w:rsidR="00CF3791" w:rsidRDefault="00C60756">
      <w:pPr>
        <w:ind w:left="212" w:right="133"/>
        <w:rPr>
          <w:b/>
          <w:sz w:val="36"/>
        </w:rPr>
      </w:pPr>
      <w:r>
        <w:rPr>
          <w:b/>
          <w:sz w:val="36"/>
        </w:rPr>
        <w:t>Establishing Special Interest Groups (SIGs) within BAAL</w:t>
      </w:r>
    </w:p>
    <w:p w14:paraId="4ED9A11B" w14:textId="77777777" w:rsidR="00CF3791" w:rsidRDefault="00C60756">
      <w:pPr>
        <w:pStyle w:val="Heading1"/>
        <w:spacing w:before="228"/>
        <w:ind w:right="133"/>
        <w:jc w:val="left"/>
      </w:pPr>
      <w:r>
        <w:t>Setting up a SIG</w:t>
      </w:r>
    </w:p>
    <w:p w14:paraId="0E066D24" w14:textId="77777777" w:rsidR="00CF3791" w:rsidRDefault="00CF3791">
      <w:pPr>
        <w:pStyle w:val="BodyText"/>
        <w:spacing w:before="8"/>
        <w:rPr>
          <w:b/>
          <w:sz w:val="19"/>
        </w:rPr>
      </w:pPr>
    </w:p>
    <w:p w14:paraId="2795B9DF" w14:textId="5457532E" w:rsidR="00CF3791" w:rsidRDefault="00C60756">
      <w:pPr>
        <w:pStyle w:val="ListParagraph"/>
        <w:numPr>
          <w:ilvl w:val="0"/>
          <w:numId w:val="2"/>
        </w:numPr>
        <w:tabs>
          <w:tab w:val="left" w:pos="839"/>
        </w:tabs>
        <w:ind w:right="114"/>
        <w:jc w:val="both"/>
        <w:rPr>
          <w:sz w:val="20"/>
        </w:rPr>
      </w:pPr>
      <w:r>
        <w:rPr>
          <w:sz w:val="20"/>
        </w:rPr>
        <w:t>Make contact with the BAAL SIG Co-</w:t>
      </w:r>
      <w:proofErr w:type="spellStart"/>
      <w:r>
        <w:rPr>
          <w:sz w:val="20"/>
        </w:rPr>
        <w:t>ordinator</w:t>
      </w:r>
      <w:proofErr w:type="spellEnd"/>
      <w:r>
        <w:rPr>
          <w:sz w:val="20"/>
        </w:rPr>
        <w:t xml:space="preserve"> for advice. The current Co-</w:t>
      </w:r>
      <w:proofErr w:type="spellStart"/>
      <w:r>
        <w:rPr>
          <w:sz w:val="20"/>
        </w:rPr>
        <w:t>ordinator</w:t>
      </w:r>
      <w:proofErr w:type="spellEnd"/>
      <w:r>
        <w:rPr>
          <w:sz w:val="20"/>
        </w:rPr>
        <w:t xml:space="preserve"> is </w:t>
      </w:r>
      <w:proofErr w:type="spellStart"/>
      <w:r w:rsidR="002B5825">
        <w:rPr>
          <w:sz w:val="20"/>
        </w:rPr>
        <w:t>Sathena</w:t>
      </w:r>
      <w:proofErr w:type="spellEnd"/>
      <w:r w:rsidR="002B5825">
        <w:rPr>
          <w:sz w:val="20"/>
        </w:rPr>
        <w:t xml:space="preserve"> Chan</w:t>
      </w:r>
      <w:r>
        <w:rPr>
          <w:sz w:val="20"/>
        </w:rPr>
        <w:t xml:space="preserve"> </w:t>
      </w:r>
      <w:r w:rsidR="002B5825">
        <w:rPr>
          <w:sz w:val="20"/>
        </w:rPr>
        <w:t>sathena.chan@beds.ac.uk</w:t>
      </w:r>
      <w:r>
        <w:rPr>
          <w:sz w:val="20"/>
        </w:rPr>
        <w:t>). Ensure that you keep the Co-</w:t>
      </w:r>
      <w:proofErr w:type="spellStart"/>
      <w:r>
        <w:rPr>
          <w:sz w:val="20"/>
        </w:rPr>
        <w:t>ordinator</w:t>
      </w:r>
      <w:proofErr w:type="spellEnd"/>
      <w:r>
        <w:rPr>
          <w:sz w:val="20"/>
        </w:rPr>
        <w:t xml:space="preserve"> informed of</w:t>
      </w:r>
      <w:r>
        <w:rPr>
          <w:spacing w:val="-32"/>
          <w:sz w:val="20"/>
        </w:rPr>
        <w:t xml:space="preserve"> </w:t>
      </w:r>
      <w:r>
        <w:rPr>
          <w:sz w:val="20"/>
        </w:rPr>
        <w:t>developments.</w:t>
      </w:r>
    </w:p>
    <w:p w14:paraId="360877E7" w14:textId="77777777" w:rsidR="00CF3791" w:rsidRDefault="00CF3791">
      <w:pPr>
        <w:pStyle w:val="BodyText"/>
      </w:pPr>
    </w:p>
    <w:p w14:paraId="7DECB53A" w14:textId="351EFF40" w:rsidR="00CF3791" w:rsidRDefault="00C60756">
      <w:pPr>
        <w:pStyle w:val="ListParagraph"/>
        <w:numPr>
          <w:ilvl w:val="0"/>
          <w:numId w:val="2"/>
        </w:numPr>
        <w:tabs>
          <w:tab w:val="left" w:pos="839"/>
        </w:tabs>
        <w:spacing w:before="1"/>
        <w:rPr>
          <w:sz w:val="20"/>
        </w:rPr>
      </w:pPr>
      <w:proofErr w:type="spellStart"/>
      <w:r>
        <w:rPr>
          <w:sz w:val="20"/>
        </w:rPr>
        <w:t>Familiarise</w:t>
      </w:r>
      <w:proofErr w:type="spellEnd"/>
      <w:r>
        <w:rPr>
          <w:sz w:val="20"/>
        </w:rPr>
        <w:t xml:space="preserve"> yourself with the procedures for running a SIG within</w:t>
      </w:r>
      <w:r w:rsidR="002B5825">
        <w:rPr>
          <w:sz w:val="20"/>
        </w:rPr>
        <w:t xml:space="preserve"> </w:t>
      </w:r>
      <w:r>
        <w:rPr>
          <w:spacing w:val="-29"/>
          <w:sz w:val="20"/>
        </w:rPr>
        <w:t xml:space="preserve"> </w:t>
      </w:r>
      <w:r>
        <w:rPr>
          <w:sz w:val="20"/>
        </w:rPr>
        <w:t>BAAL.</w:t>
      </w:r>
    </w:p>
    <w:p w14:paraId="7CF169E1" w14:textId="77777777" w:rsidR="00CF3791" w:rsidRDefault="00CF3791">
      <w:pPr>
        <w:pStyle w:val="BodyText"/>
        <w:spacing w:before="9"/>
        <w:rPr>
          <w:sz w:val="19"/>
        </w:rPr>
      </w:pPr>
    </w:p>
    <w:p w14:paraId="5477C7A9" w14:textId="77777777" w:rsidR="00CF3791" w:rsidRDefault="00C60756">
      <w:pPr>
        <w:pStyle w:val="ListParagraph"/>
        <w:numPr>
          <w:ilvl w:val="0"/>
          <w:numId w:val="2"/>
        </w:numPr>
        <w:tabs>
          <w:tab w:val="left" w:pos="839"/>
        </w:tabs>
        <w:spacing w:before="1"/>
        <w:ind w:right="125"/>
        <w:jc w:val="both"/>
        <w:rPr>
          <w:sz w:val="20"/>
        </w:rPr>
      </w:pPr>
      <w:r>
        <w:rPr>
          <w:sz w:val="20"/>
        </w:rPr>
        <w:t>Announce your intention to form a SIG via the BAAL mailing list. Invite potential members to contact you.</w:t>
      </w:r>
    </w:p>
    <w:p w14:paraId="12338007" w14:textId="77777777" w:rsidR="00CF3791" w:rsidRDefault="00CF3791">
      <w:pPr>
        <w:pStyle w:val="BodyText"/>
      </w:pPr>
    </w:p>
    <w:p w14:paraId="5CC35A04" w14:textId="7B273EFD" w:rsidR="00CF3791" w:rsidRDefault="00C60756">
      <w:pPr>
        <w:pStyle w:val="ListParagraph"/>
        <w:numPr>
          <w:ilvl w:val="0"/>
          <w:numId w:val="2"/>
        </w:numPr>
        <w:tabs>
          <w:tab w:val="left" w:pos="839"/>
        </w:tabs>
        <w:spacing w:before="1"/>
        <w:ind w:right="116"/>
        <w:jc w:val="both"/>
        <w:rPr>
          <w:sz w:val="20"/>
        </w:rPr>
      </w:pPr>
      <w:r>
        <w:rPr>
          <w:sz w:val="20"/>
        </w:rPr>
        <w:t xml:space="preserve">If not achieved by some other means (such as at a BAAL/CUP seminar or BAAL Annual Meeting colloquium), </w:t>
      </w:r>
      <w:proofErr w:type="spellStart"/>
      <w:r>
        <w:rPr>
          <w:sz w:val="20"/>
        </w:rPr>
        <w:t>organise</w:t>
      </w:r>
      <w:proofErr w:type="spellEnd"/>
      <w:r>
        <w:rPr>
          <w:sz w:val="20"/>
        </w:rPr>
        <w:t xml:space="preserve"> a planning meeting with interested parties to discuss the aims, title, and activities of the</w:t>
      </w:r>
      <w:r>
        <w:rPr>
          <w:spacing w:val="-7"/>
          <w:sz w:val="20"/>
        </w:rPr>
        <w:t xml:space="preserve"> </w:t>
      </w:r>
      <w:r>
        <w:rPr>
          <w:sz w:val="20"/>
        </w:rPr>
        <w:t>SIG.</w:t>
      </w:r>
    </w:p>
    <w:p w14:paraId="4D61449D" w14:textId="77777777" w:rsidR="00CF3791" w:rsidRDefault="00CF3791">
      <w:pPr>
        <w:pStyle w:val="BodyText"/>
      </w:pPr>
    </w:p>
    <w:p w14:paraId="279209DD" w14:textId="77777777" w:rsidR="00CF3791" w:rsidRDefault="00C60756">
      <w:pPr>
        <w:pStyle w:val="ListParagraph"/>
        <w:numPr>
          <w:ilvl w:val="0"/>
          <w:numId w:val="2"/>
        </w:numPr>
        <w:tabs>
          <w:tab w:val="left" w:pos="839"/>
        </w:tabs>
        <w:spacing w:before="1"/>
        <w:ind w:right="123"/>
        <w:jc w:val="both"/>
        <w:rPr>
          <w:sz w:val="20"/>
        </w:rPr>
      </w:pPr>
      <w:r>
        <w:rPr>
          <w:sz w:val="20"/>
        </w:rPr>
        <w:t>In consultation with interested members, draw up a detailed proposal to be submitted to the BAAL Executive Committee</w:t>
      </w:r>
      <w:r>
        <w:rPr>
          <w:b/>
          <w:sz w:val="20"/>
        </w:rPr>
        <w:t>. See below for a model proposal</w:t>
      </w:r>
      <w:r>
        <w:rPr>
          <w:sz w:val="20"/>
        </w:rPr>
        <w:t>. It should</w:t>
      </w:r>
      <w:r>
        <w:rPr>
          <w:spacing w:val="-21"/>
          <w:sz w:val="20"/>
        </w:rPr>
        <w:t xml:space="preserve"> </w:t>
      </w:r>
      <w:r>
        <w:rPr>
          <w:sz w:val="20"/>
        </w:rPr>
        <w:t>contain:</w:t>
      </w:r>
    </w:p>
    <w:p w14:paraId="28911A0F" w14:textId="77777777" w:rsidR="00CF3791" w:rsidRDefault="00CF3791">
      <w:pPr>
        <w:pStyle w:val="BodyText"/>
        <w:spacing w:before="10"/>
        <w:rPr>
          <w:sz w:val="19"/>
        </w:rPr>
      </w:pPr>
    </w:p>
    <w:p w14:paraId="61A182D2" w14:textId="77777777" w:rsidR="00CF3791" w:rsidRDefault="00C60756">
      <w:pPr>
        <w:pStyle w:val="ListParagraph"/>
        <w:numPr>
          <w:ilvl w:val="1"/>
          <w:numId w:val="2"/>
        </w:numPr>
        <w:tabs>
          <w:tab w:val="left" w:pos="1199"/>
        </w:tabs>
        <w:spacing w:line="245" w:lineRule="exact"/>
        <w:rPr>
          <w:sz w:val="20"/>
        </w:rPr>
      </w:pPr>
      <w:r>
        <w:rPr>
          <w:sz w:val="20"/>
        </w:rPr>
        <w:t>a clear outline of the specialist area within Applied Linguistics to be served by the</w:t>
      </w:r>
      <w:r>
        <w:rPr>
          <w:spacing w:val="-29"/>
          <w:sz w:val="20"/>
        </w:rPr>
        <w:t xml:space="preserve"> </w:t>
      </w:r>
      <w:r>
        <w:rPr>
          <w:sz w:val="20"/>
        </w:rPr>
        <w:t>SIG</w:t>
      </w:r>
    </w:p>
    <w:p w14:paraId="0C24962C" w14:textId="77777777" w:rsidR="00CF3791" w:rsidRDefault="00C60756">
      <w:pPr>
        <w:pStyle w:val="ListParagraph"/>
        <w:numPr>
          <w:ilvl w:val="1"/>
          <w:numId w:val="2"/>
        </w:numPr>
        <w:tabs>
          <w:tab w:val="left" w:pos="1199"/>
        </w:tabs>
        <w:ind w:right="115"/>
        <w:rPr>
          <w:sz w:val="20"/>
        </w:rPr>
      </w:pPr>
      <w:r>
        <w:rPr>
          <w:sz w:val="20"/>
        </w:rPr>
        <w:t>a rationale explaining why the SIG is needed and how its area of interest is distinct from that served by other existing BAAL</w:t>
      </w:r>
      <w:r>
        <w:rPr>
          <w:spacing w:val="-10"/>
          <w:sz w:val="20"/>
        </w:rPr>
        <w:t xml:space="preserve"> </w:t>
      </w:r>
      <w:r>
        <w:rPr>
          <w:sz w:val="20"/>
        </w:rPr>
        <w:t>SIGs</w:t>
      </w:r>
    </w:p>
    <w:p w14:paraId="72A1CE54" w14:textId="77777777" w:rsidR="00CF3791" w:rsidRDefault="00C60756">
      <w:pPr>
        <w:pStyle w:val="ListParagraph"/>
        <w:numPr>
          <w:ilvl w:val="1"/>
          <w:numId w:val="2"/>
        </w:numPr>
        <w:tabs>
          <w:tab w:val="left" w:pos="1199"/>
        </w:tabs>
        <w:spacing w:line="245" w:lineRule="exact"/>
        <w:rPr>
          <w:sz w:val="20"/>
        </w:rPr>
      </w:pPr>
      <w:r>
        <w:rPr>
          <w:sz w:val="20"/>
        </w:rPr>
        <w:t>a set of goals for the</w:t>
      </w:r>
      <w:r>
        <w:rPr>
          <w:spacing w:val="-11"/>
          <w:sz w:val="20"/>
        </w:rPr>
        <w:t xml:space="preserve"> </w:t>
      </w:r>
      <w:r>
        <w:rPr>
          <w:sz w:val="20"/>
        </w:rPr>
        <w:t>SIG</w:t>
      </w:r>
    </w:p>
    <w:p w14:paraId="44755D22" w14:textId="77777777" w:rsidR="00CF3791" w:rsidRDefault="00C60756">
      <w:pPr>
        <w:pStyle w:val="ListParagraph"/>
        <w:numPr>
          <w:ilvl w:val="1"/>
          <w:numId w:val="2"/>
        </w:numPr>
        <w:tabs>
          <w:tab w:val="left" w:pos="1199"/>
        </w:tabs>
        <w:spacing w:line="244" w:lineRule="exact"/>
        <w:rPr>
          <w:sz w:val="20"/>
        </w:rPr>
      </w:pPr>
      <w:r>
        <w:rPr>
          <w:sz w:val="20"/>
        </w:rPr>
        <w:t>proposals for the SIG’s first year of operation,</w:t>
      </w:r>
      <w:r>
        <w:rPr>
          <w:spacing w:val="-19"/>
          <w:sz w:val="20"/>
        </w:rPr>
        <w:t xml:space="preserve"> </w:t>
      </w:r>
      <w:r>
        <w:rPr>
          <w:sz w:val="20"/>
        </w:rPr>
        <w:t>including</w:t>
      </w:r>
    </w:p>
    <w:p w14:paraId="6582BB7D" w14:textId="77777777" w:rsidR="00CF3791" w:rsidRDefault="00C60756">
      <w:pPr>
        <w:pStyle w:val="ListParagraph"/>
        <w:numPr>
          <w:ilvl w:val="1"/>
          <w:numId w:val="2"/>
        </w:numPr>
        <w:tabs>
          <w:tab w:val="left" w:pos="1199"/>
        </w:tabs>
        <w:spacing w:line="244" w:lineRule="exact"/>
        <w:rPr>
          <w:sz w:val="20"/>
        </w:rPr>
      </w:pPr>
      <w:r>
        <w:rPr>
          <w:sz w:val="20"/>
        </w:rPr>
        <w:t>plans for an event for</w:t>
      </w:r>
      <w:r>
        <w:rPr>
          <w:spacing w:val="-10"/>
          <w:sz w:val="20"/>
        </w:rPr>
        <w:t xml:space="preserve"> </w:t>
      </w:r>
      <w:r>
        <w:rPr>
          <w:sz w:val="20"/>
        </w:rPr>
        <w:t>members</w:t>
      </w:r>
    </w:p>
    <w:p w14:paraId="635F97F4" w14:textId="77777777" w:rsidR="00CF3791" w:rsidRDefault="00C60756">
      <w:pPr>
        <w:pStyle w:val="ListParagraph"/>
        <w:numPr>
          <w:ilvl w:val="1"/>
          <w:numId w:val="2"/>
        </w:numPr>
        <w:tabs>
          <w:tab w:val="left" w:pos="1199"/>
        </w:tabs>
        <w:spacing w:line="245" w:lineRule="exact"/>
        <w:rPr>
          <w:sz w:val="20"/>
        </w:rPr>
      </w:pPr>
      <w:r>
        <w:rPr>
          <w:sz w:val="20"/>
        </w:rPr>
        <w:t>arrangements for some kind of formal election</w:t>
      </w:r>
      <w:r>
        <w:rPr>
          <w:spacing w:val="-19"/>
          <w:sz w:val="20"/>
        </w:rPr>
        <w:t xml:space="preserve"> </w:t>
      </w:r>
      <w:r>
        <w:rPr>
          <w:sz w:val="20"/>
        </w:rPr>
        <w:t>procedure</w:t>
      </w:r>
    </w:p>
    <w:p w14:paraId="65555AE8" w14:textId="77777777" w:rsidR="00CF3791" w:rsidRDefault="00C60756">
      <w:pPr>
        <w:pStyle w:val="ListParagraph"/>
        <w:numPr>
          <w:ilvl w:val="1"/>
          <w:numId w:val="2"/>
        </w:numPr>
        <w:tabs>
          <w:tab w:val="left" w:pos="1199"/>
        </w:tabs>
        <w:ind w:right="118"/>
        <w:rPr>
          <w:sz w:val="20"/>
        </w:rPr>
      </w:pPr>
      <w:r>
        <w:rPr>
          <w:sz w:val="20"/>
        </w:rPr>
        <w:t>the names of 15 members of BAAL who support the formation of the SIG, and the names of four who are prepared to become actively</w:t>
      </w:r>
      <w:r>
        <w:rPr>
          <w:spacing w:val="-15"/>
          <w:sz w:val="20"/>
        </w:rPr>
        <w:t xml:space="preserve"> </w:t>
      </w:r>
      <w:r>
        <w:rPr>
          <w:sz w:val="20"/>
        </w:rPr>
        <w:t>involved</w:t>
      </w:r>
    </w:p>
    <w:p w14:paraId="168D6C5F" w14:textId="77777777" w:rsidR="00CF3791" w:rsidRDefault="00C60756">
      <w:pPr>
        <w:pStyle w:val="ListParagraph"/>
        <w:numPr>
          <w:ilvl w:val="1"/>
          <w:numId w:val="2"/>
        </w:numPr>
        <w:tabs>
          <w:tab w:val="left" w:pos="1199"/>
        </w:tabs>
        <w:spacing w:before="1"/>
        <w:ind w:right="128"/>
        <w:rPr>
          <w:sz w:val="20"/>
        </w:rPr>
      </w:pPr>
      <w:r>
        <w:rPr>
          <w:sz w:val="20"/>
        </w:rPr>
        <w:t>an undertaking that the proposer has read and will adhere to the rules for the operation of a SIG within</w:t>
      </w:r>
      <w:r>
        <w:rPr>
          <w:spacing w:val="-5"/>
          <w:sz w:val="20"/>
        </w:rPr>
        <w:t xml:space="preserve"> </w:t>
      </w:r>
      <w:r>
        <w:rPr>
          <w:sz w:val="20"/>
        </w:rPr>
        <w:t>BAAL</w:t>
      </w:r>
    </w:p>
    <w:p w14:paraId="4A83362D" w14:textId="77777777" w:rsidR="00F257E0" w:rsidRDefault="00F257E0">
      <w:pPr>
        <w:pStyle w:val="BodyText"/>
        <w:ind w:left="838" w:right="133"/>
      </w:pPr>
    </w:p>
    <w:p w14:paraId="26C248FF" w14:textId="77777777" w:rsidR="00CF3791" w:rsidRDefault="00C60756">
      <w:pPr>
        <w:pStyle w:val="BodyText"/>
        <w:ind w:left="838" w:right="133"/>
      </w:pPr>
      <w:r>
        <w:t>The proposal must reach the SIG Co-</w:t>
      </w:r>
      <w:proofErr w:type="spellStart"/>
      <w:r>
        <w:t>ordinator</w:t>
      </w:r>
      <w:proofErr w:type="spellEnd"/>
      <w:r>
        <w:t xml:space="preserve"> fourteen days before the January meeting of the BAAL Executive Committee to enable the Exec to consider it.</w:t>
      </w:r>
      <w:r w:rsidR="00F257E0">
        <w:t xml:space="preserve"> It is advisable to submit before the Christmas break. </w:t>
      </w:r>
    </w:p>
    <w:p w14:paraId="067720A7" w14:textId="77777777" w:rsidR="00CF3791" w:rsidRDefault="00CF3791">
      <w:pPr>
        <w:pStyle w:val="BodyText"/>
      </w:pPr>
    </w:p>
    <w:p w14:paraId="232C5B1F" w14:textId="77777777" w:rsidR="00CF3791" w:rsidRDefault="00C60756">
      <w:pPr>
        <w:pStyle w:val="BodyText"/>
        <w:spacing w:before="1"/>
        <w:ind w:left="838" w:right="113"/>
        <w:jc w:val="both"/>
      </w:pPr>
      <w:r>
        <w:t xml:space="preserve">If the proposal is accepted, it means that your SIG has been approved for a probationary year. You will have access to a non-refundable start-up float of £200, to be set against expenses incurred. The BAAL Treasurer may require evidence of what those expenses are. If there </w:t>
      </w:r>
      <w:r w:rsidR="00F257E0">
        <w:t>are a substantial number of new</w:t>
      </w:r>
      <w:r>
        <w:t xml:space="preserve"> SIG proposals in any one year, the EC may have to limit those officially entering the consultation period.</w:t>
      </w:r>
    </w:p>
    <w:p w14:paraId="77B06D6E" w14:textId="77777777" w:rsidR="00CF3791" w:rsidRDefault="00CF3791">
      <w:pPr>
        <w:pStyle w:val="BodyText"/>
      </w:pPr>
    </w:p>
    <w:p w14:paraId="46630581" w14:textId="77777777" w:rsidR="00CF3791" w:rsidRDefault="00CF3791">
      <w:pPr>
        <w:pStyle w:val="BodyText"/>
        <w:spacing w:before="1"/>
      </w:pPr>
    </w:p>
    <w:p w14:paraId="5FD6F91B" w14:textId="77777777" w:rsidR="00CF3791" w:rsidRDefault="00C60756">
      <w:pPr>
        <w:pStyle w:val="ListParagraph"/>
        <w:numPr>
          <w:ilvl w:val="0"/>
          <w:numId w:val="2"/>
        </w:numPr>
        <w:tabs>
          <w:tab w:val="left" w:pos="839"/>
        </w:tabs>
        <w:ind w:right="124"/>
        <w:jc w:val="both"/>
        <w:rPr>
          <w:sz w:val="20"/>
        </w:rPr>
      </w:pPr>
      <w:r>
        <w:rPr>
          <w:sz w:val="20"/>
        </w:rPr>
        <w:t>When planning your first event and before announcing it, submit a budget for approval by BAAL using the standard form. When the event is fully planned, you</w:t>
      </w:r>
      <w:r>
        <w:rPr>
          <w:spacing w:val="-24"/>
          <w:sz w:val="20"/>
        </w:rPr>
        <w:t xml:space="preserve"> </w:t>
      </w:r>
      <w:r>
        <w:rPr>
          <w:sz w:val="20"/>
        </w:rPr>
        <w:t>should:</w:t>
      </w:r>
    </w:p>
    <w:p w14:paraId="551F7971" w14:textId="77777777" w:rsidR="00F257E0" w:rsidRDefault="00F257E0" w:rsidP="00F257E0">
      <w:pPr>
        <w:pStyle w:val="ListParagraph"/>
        <w:tabs>
          <w:tab w:val="left" w:pos="839"/>
        </w:tabs>
        <w:ind w:left="838" w:right="124" w:firstLine="0"/>
        <w:rPr>
          <w:sz w:val="20"/>
        </w:rPr>
      </w:pPr>
    </w:p>
    <w:p w14:paraId="3382CED3" w14:textId="77777777" w:rsidR="00CF3791" w:rsidRDefault="00C60756">
      <w:pPr>
        <w:pStyle w:val="ListParagraph"/>
        <w:numPr>
          <w:ilvl w:val="1"/>
          <w:numId w:val="2"/>
        </w:numPr>
        <w:tabs>
          <w:tab w:val="left" w:pos="1199"/>
        </w:tabs>
        <w:spacing w:line="245" w:lineRule="exact"/>
        <w:rPr>
          <w:sz w:val="20"/>
        </w:rPr>
      </w:pPr>
      <w:r>
        <w:rPr>
          <w:sz w:val="20"/>
        </w:rPr>
        <w:t>tell the SIG Co-</w:t>
      </w:r>
      <w:proofErr w:type="spellStart"/>
      <w:r>
        <w:rPr>
          <w:sz w:val="20"/>
        </w:rPr>
        <w:t>ordinator</w:t>
      </w:r>
      <w:proofErr w:type="spellEnd"/>
      <w:r>
        <w:rPr>
          <w:sz w:val="20"/>
        </w:rPr>
        <w:t xml:space="preserve"> of time, place and</w:t>
      </w:r>
      <w:r>
        <w:rPr>
          <w:spacing w:val="-16"/>
          <w:sz w:val="20"/>
        </w:rPr>
        <w:t xml:space="preserve"> </w:t>
      </w:r>
      <w:r>
        <w:rPr>
          <w:sz w:val="20"/>
        </w:rPr>
        <w:t>speakers</w:t>
      </w:r>
    </w:p>
    <w:p w14:paraId="3C454846" w14:textId="77777777" w:rsidR="00CF3791" w:rsidRDefault="00C60756">
      <w:pPr>
        <w:pStyle w:val="ListParagraph"/>
        <w:numPr>
          <w:ilvl w:val="1"/>
          <w:numId w:val="2"/>
        </w:numPr>
        <w:tabs>
          <w:tab w:val="left" w:pos="1199"/>
        </w:tabs>
        <w:ind w:right="119"/>
        <w:rPr>
          <w:sz w:val="20"/>
        </w:rPr>
      </w:pPr>
      <w:proofErr w:type="spellStart"/>
      <w:r>
        <w:rPr>
          <w:sz w:val="20"/>
        </w:rPr>
        <w:t>publicise</w:t>
      </w:r>
      <w:proofErr w:type="spellEnd"/>
      <w:r>
        <w:rPr>
          <w:sz w:val="20"/>
        </w:rPr>
        <w:t xml:space="preserve"> the event to all members on your membership list and subsequently to the full BAAL membership via</w:t>
      </w:r>
      <w:r>
        <w:rPr>
          <w:spacing w:val="-11"/>
          <w:sz w:val="20"/>
        </w:rPr>
        <w:t xml:space="preserve"> </w:t>
      </w:r>
      <w:proofErr w:type="spellStart"/>
      <w:r>
        <w:rPr>
          <w:sz w:val="20"/>
        </w:rPr>
        <w:t>BAALmail</w:t>
      </w:r>
      <w:proofErr w:type="spellEnd"/>
    </w:p>
    <w:p w14:paraId="48F2742E" w14:textId="77777777" w:rsidR="00CF3791" w:rsidRDefault="00C60756">
      <w:pPr>
        <w:pStyle w:val="ListParagraph"/>
        <w:numPr>
          <w:ilvl w:val="1"/>
          <w:numId w:val="2"/>
        </w:numPr>
        <w:tabs>
          <w:tab w:val="left" w:pos="1199"/>
        </w:tabs>
        <w:rPr>
          <w:sz w:val="20"/>
        </w:rPr>
      </w:pPr>
      <w:r>
        <w:rPr>
          <w:sz w:val="20"/>
        </w:rPr>
        <w:t>submit a report on the event to the SIG Co-</w:t>
      </w:r>
      <w:proofErr w:type="spellStart"/>
      <w:r>
        <w:rPr>
          <w:sz w:val="20"/>
        </w:rPr>
        <w:t>ordinator</w:t>
      </w:r>
      <w:proofErr w:type="spellEnd"/>
      <w:r>
        <w:rPr>
          <w:sz w:val="20"/>
        </w:rPr>
        <w:t xml:space="preserve"> for inclusion in BAAL</w:t>
      </w:r>
      <w:r>
        <w:rPr>
          <w:spacing w:val="-30"/>
          <w:sz w:val="20"/>
        </w:rPr>
        <w:t xml:space="preserve"> </w:t>
      </w:r>
      <w:r>
        <w:rPr>
          <w:sz w:val="20"/>
        </w:rPr>
        <w:t>News</w:t>
      </w:r>
    </w:p>
    <w:p w14:paraId="185FDEE2" w14:textId="77777777" w:rsidR="00CF3791" w:rsidRDefault="00CF3791">
      <w:pPr>
        <w:pStyle w:val="BodyText"/>
        <w:spacing w:before="9"/>
        <w:rPr>
          <w:sz w:val="19"/>
        </w:rPr>
      </w:pPr>
    </w:p>
    <w:p w14:paraId="30F6333C" w14:textId="77777777" w:rsidR="00CF3791" w:rsidRDefault="00C60756">
      <w:pPr>
        <w:pStyle w:val="ListParagraph"/>
        <w:numPr>
          <w:ilvl w:val="0"/>
          <w:numId w:val="2"/>
        </w:numPr>
        <w:tabs>
          <w:tab w:val="left" w:pos="839"/>
        </w:tabs>
        <w:ind w:right="116"/>
        <w:jc w:val="both"/>
        <w:rPr>
          <w:sz w:val="20"/>
        </w:rPr>
      </w:pPr>
      <w:r>
        <w:rPr>
          <w:sz w:val="20"/>
        </w:rPr>
        <w:t>At the end of your first year of operation, you will be expected to submit a detailed report to the next meeting BAAL Executive. The report must</w:t>
      </w:r>
      <w:r>
        <w:rPr>
          <w:spacing w:val="-22"/>
          <w:sz w:val="20"/>
        </w:rPr>
        <w:t xml:space="preserve"> </w:t>
      </w:r>
      <w:r>
        <w:rPr>
          <w:sz w:val="20"/>
        </w:rPr>
        <w:t>include</w:t>
      </w:r>
      <w:r w:rsidR="00F257E0">
        <w:rPr>
          <w:sz w:val="20"/>
        </w:rPr>
        <w:t>:</w:t>
      </w:r>
    </w:p>
    <w:p w14:paraId="701841F0" w14:textId="77777777" w:rsidR="00F257E0" w:rsidRDefault="00F257E0" w:rsidP="00F257E0">
      <w:pPr>
        <w:pStyle w:val="ListParagraph"/>
        <w:tabs>
          <w:tab w:val="left" w:pos="839"/>
        </w:tabs>
        <w:ind w:left="838" w:right="116" w:firstLine="0"/>
        <w:rPr>
          <w:sz w:val="20"/>
        </w:rPr>
      </w:pPr>
    </w:p>
    <w:p w14:paraId="6DA6766B" w14:textId="77777777" w:rsidR="00CF3791" w:rsidRDefault="00C60756">
      <w:pPr>
        <w:pStyle w:val="ListParagraph"/>
        <w:numPr>
          <w:ilvl w:val="1"/>
          <w:numId w:val="2"/>
        </w:numPr>
        <w:tabs>
          <w:tab w:val="left" w:pos="1199"/>
        </w:tabs>
        <w:ind w:right="119"/>
        <w:jc w:val="both"/>
        <w:rPr>
          <w:sz w:val="20"/>
        </w:rPr>
      </w:pPr>
      <w:r>
        <w:rPr>
          <w:sz w:val="20"/>
        </w:rPr>
        <w:t>the current number of members (Please ensure that you have some means of checking which of these are BAAL members as, although SIG members do not have to be BAAL members, BAAL needs to know the proportions of non-members to members in</w:t>
      </w:r>
      <w:r>
        <w:rPr>
          <w:spacing w:val="-23"/>
          <w:sz w:val="20"/>
        </w:rPr>
        <w:t xml:space="preserve"> </w:t>
      </w:r>
      <w:r>
        <w:rPr>
          <w:sz w:val="20"/>
        </w:rPr>
        <w:t>SIGs)</w:t>
      </w:r>
    </w:p>
    <w:p w14:paraId="2619C5CF" w14:textId="77777777" w:rsidR="00CF3791" w:rsidRDefault="00C60756">
      <w:pPr>
        <w:pStyle w:val="ListParagraph"/>
        <w:numPr>
          <w:ilvl w:val="1"/>
          <w:numId w:val="2"/>
        </w:numPr>
        <w:tabs>
          <w:tab w:val="left" w:pos="1199"/>
        </w:tabs>
        <w:spacing w:line="243" w:lineRule="exact"/>
        <w:rPr>
          <w:sz w:val="20"/>
        </w:rPr>
      </w:pPr>
      <w:r>
        <w:rPr>
          <w:sz w:val="20"/>
        </w:rPr>
        <w:t>details of events held in the probationary</w:t>
      </w:r>
      <w:r>
        <w:rPr>
          <w:spacing w:val="-17"/>
          <w:sz w:val="20"/>
        </w:rPr>
        <w:t xml:space="preserve"> </w:t>
      </w:r>
      <w:r>
        <w:rPr>
          <w:sz w:val="20"/>
        </w:rPr>
        <w:t>year</w:t>
      </w:r>
    </w:p>
    <w:p w14:paraId="45C64F12" w14:textId="77777777" w:rsidR="00CF3791" w:rsidRDefault="00C60756">
      <w:pPr>
        <w:pStyle w:val="ListParagraph"/>
        <w:numPr>
          <w:ilvl w:val="1"/>
          <w:numId w:val="2"/>
        </w:numPr>
        <w:tabs>
          <w:tab w:val="left" w:pos="1199"/>
        </w:tabs>
        <w:spacing w:line="245" w:lineRule="exact"/>
        <w:rPr>
          <w:sz w:val="20"/>
        </w:rPr>
      </w:pPr>
      <w:r>
        <w:rPr>
          <w:sz w:val="20"/>
        </w:rPr>
        <w:t>details of the business meetings and formal election procedures that have taken</w:t>
      </w:r>
      <w:r>
        <w:rPr>
          <w:spacing w:val="-28"/>
          <w:sz w:val="20"/>
        </w:rPr>
        <w:t xml:space="preserve"> </w:t>
      </w:r>
      <w:r>
        <w:rPr>
          <w:sz w:val="20"/>
        </w:rPr>
        <w:t>place</w:t>
      </w:r>
    </w:p>
    <w:p w14:paraId="63D43A35" w14:textId="77777777" w:rsidR="00CF3791" w:rsidRDefault="00C60756">
      <w:pPr>
        <w:pStyle w:val="ListParagraph"/>
        <w:numPr>
          <w:ilvl w:val="1"/>
          <w:numId w:val="2"/>
        </w:numPr>
        <w:tabs>
          <w:tab w:val="left" w:pos="1199"/>
        </w:tabs>
        <w:spacing w:line="245" w:lineRule="exact"/>
        <w:rPr>
          <w:sz w:val="20"/>
        </w:rPr>
      </w:pPr>
      <w:r>
        <w:rPr>
          <w:sz w:val="20"/>
        </w:rPr>
        <w:t>full accounts of the SIG up to</w:t>
      </w:r>
      <w:r>
        <w:rPr>
          <w:spacing w:val="-10"/>
          <w:sz w:val="20"/>
        </w:rPr>
        <w:t xml:space="preserve"> </w:t>
      </w:r>
      <w:r>
        <w:rPr>
          <w:sz w:val="20"/>
        </w:rPr>
        <w:t>date</w:t>
      </w:r>
    </w:p>
    <w:p w14:paraId="5FA96294" w14:textId="77777777" w:rsidR="00CF3791" w:rsidRDefault="00CF3791">
      <w:pPr>
        <w:rPr>
          <w:sz w:val="20"/>
        </w:rPr>
        <w:sectPr w:rsidR="00CF3791">
          <w:headerReference w:type="default" r:id="rId8"/>
          <w:type w:val="continuous"/>
          <w:pgSz w:w="11910" w:h="16850"/>
          <w:pgMar w:top="880" w:right="1300" w:bottom="280" w:left="1300" w:header="683" w:footer="720" w:gutter="0"/>
          <w:cols w:space="720"/>
        </w:sectPr>
      </w:pPr>
    </w:p>
    <w:p w14:paraId="0037A282" w14:textId="77777777" w:rsidR="00CF3791" w:rsidRDefault="00CF3791">
      <w:pPr>
        <w:pStyle w:val="BodyText"/>
      </w:pPr>
    </w:p>
    <w:p w14:paraId="7162076D" w14:textId="77777777" w:rsidR="00CF3791" w:rsidRDefault="00CF3791">
      <w:pPr>
        <w:pStyle w:val="BodyText"/>
        <w:spacing w:before="5"/>
      </w:pPr>
    </w:p>
    <w:p w14:paraId="58C3D543" w14:textId="0E7DBA4F" w:rsidR="00CF3791" w:rsidRDefault="00C60756">
      <w:pPr>
        <w:pStyle w:val="ListParagraph"/>
        <w:numPr>
          <w:ilvl w:val="1"/>
          <w:numId w:val="2"/>
        </w:numPr>
        <w:tabs>
          <w:tab w:val="left" w:pos="1199"/>
        </w:tabs>
        <w:spacing w:before="63"/>
        <w:ind w:right="114"/>
        <w:rPr>
          <w:sz w:val="20"/>
        </w:rPr>
      </w:pPr>
      <w:r>
        <w:rPr>
          <w:sz w:val="20"/>
        </w:rPr>
        <w:t xml:space="preserve">a statement of aims, </w:t>
      </w:r>
      <w:proofErr w:type="spellStart"/>
      <w:r>
        <w:rPr>
          <w:sz w:val="20"/>
        </w:rPr>
        <w:t>organisation</w:t>
      </w:r>
      <w:proofErr w:type="spellEnd"/>
      <w:r>
        <w:rPr>
          <w:sz w:val="20"/>
        </w:rPr>
        <w:t xml:space="preserve"> and procedures for the new SIG</w:t>
      </w:r>
      <w:r w:rsidR="002B5825">
        <w:rPr>
          <w:sz w:val="20"/>
        </w:rPr>
        <w:t>,</w:t>
      </w:r>
      <w:r>
        <w:rPr>
          <w:sz w:val="20"/>
        </w:rPr>
        <w:t xml:space="preserve"> i</w:t>
      </w:r>
      <w:r w:rsidR="002B5825">
        <w:rPr>
          <w:sz w:val="20"/>
        </w:rPr>
        <w:t>.</w:t>
      </w:r>
      <w:r>
        <w:rPr>
          <w:sz w:val="20"/>
        </w:rPr>
        <w:t>e</w:t>
      </w:r>
      <w:r w:rsidR="002B5825">
        <w:rPr>
          <w:sz w:val="20"/>
        </w:rPr>
        <w:t>.,</w:t>
      </w:r>
      <w:r>
        <w:rPr>
          <w:sz w:val="20"/>
        </w:rPr>
        <w:t xml:space="preserve"> a constitution (consistent with BAAL’s own constitution)</w:t>
      </w:r>
      <w:r w:rsidR="00F257E0">
        <w:rPr>
          <w:spacing w:val="-9"/>
          <w:sz w:val="20"/>
        </w:rPr>
        <w:t>.</w:t>
      </w:r>
    </w:p>
    <w:p w14:paraId="6BD94C85" w14:textId="77777777" w:rsidR="00F257E0" w:rsidRDefault="00F257E0">
      <w:pPr>
        <w:pStyle w:val="BodyText"/>
        <w:spacing w:line="228" w:lineRule="exact"/>
        <w:ind w:left="478" w:right="133"/>
      </w:pPr>
    </w:p>
    <w:p w14:paraId="0A597AB6" w14:textId="77777777" w:rsidR="00CF3791" w:rsidRDefault="00C60756">
      <w:pPr>
        <w:pStyle w:val="BodyText"/>
        <w:spacing w:line="228" w:lineRule="exact"/>
        <w:ind w:left="478" w:right="133"/>
      </w:pPr>
      <w:r>
        <w:t>The BAAL EC can then approve its establishment.</w:t>
      </w:r>
    </w:p>
    <w:p w14:paraId="25C55D47" w14:textId="77777777" w:rsidR="00CF3791" w:rsidRDefault="00CF3791">
      <w:pPr>
        <w:pStyle w:val="BodyText"/>
        <w:spacing w:before="4"/>
      </w:pPr>
    </w:p>
    <w:p w14:paraId="1F98395F" w14:textId="77777777" w:rsidR="00CF3791" w:rsidRDefault="00C60756">
      <w:pPr>
        <w:pStyle w:val="Heading1"/>
        <w:ind w:right="117"/>
      </w:pPr>
      <w:r>
        <w:t>Summary of the rules for the running of SIGs within BAAL (for more detail, see the latest version of the BAAL SIG Handbook available on the BAAL website)</w:t>
      </w:r>
    </w:p>
    <w:p w14:paraId="2DDDBD6A" w14:textId="77777777" w:rsidR="00CF3791" w:rsidRDefault="00CF3791">
      <w:pPr>
        <w:pStyle w:val="BodyText"/>
        <w:spacing w:before="1"/>
        <w:rPr>
          <w:b/>
        </w:rPr>
      </w:pPr>
    </w:p>
    <w:p w14:paraId="2EB8656C" w14:textId="77777777" w:rsidR="00CF3791" w:rsidRDefault="00C60756">
      <w:pPr>
        <w:pStyle w:val="Heading2"/>
      </w:pPr>
      <w:r>
        <w:t>Membership</w:t>
      </w:r>
    </w:p>
    <w:p w14:paraId="7317B8DF" w14:textId="77777777" w:rsidR="00CF3791" w:rsidRDefault="00CF3791">
      <w:pPr>
        <w:pStyle w:val="BodyText"/>
        <w:spacing w:before="7"/>
        <w:rPr>
          <w:b/>
          <w:sz w:val="19"/>
        </w:rPr>
      </w:pPr>
    </w:p>
    <w:p w14:paraId="701C3EA4" w14:textId="08612E3D" w:rsidR="00CF3791" w:rsidRDefault="00C60756">
      <w:pPr>
        <w:pStyle w:val="BodyText"/>
        <w:ind w:left="118" w:right="117"/>
        <w:jc w:val="both"/>
      </w:pPr>
      <w:r>
        <w:t>BAAL members should be entitled to free membership of any/all SIGs. Non-members of BAAL can belong to a SIG via membership of the SIG mailing list. However</w:t>
      </w:r>
      <w:r w:rsidR="002B5825">
        <w:t>,</w:t>
      </w:r>
      <w:r>
        <w:t xml:space="preserve"> all SIG events must offer a discount to BAAL members and generally promote membership of BAAL to SIG members.</w:t>
      </w:r>
    </w:p>
    <w:p w14:paraId="069C0EB2" w14:textId="77777777" w:rsidR="00CF3791" w:rsidRDefault="00CF3791">
      <w:pPr>
        <w:pStyle w:val="BodyText"/>
        <w:spacing w:before="5"/>
      </w:pPr>
    </w:p>
    <w:p w14:paraId="2BEC728B" w14:textId="77777777" w:rsidR="00CF3791" w:rsidRDefault="00C60756">
      <w:pPr>
        <w:pStyle w:val="Heading2"/>
      </w:pPr>
      <w:proofErr w:type="spellStart"/>
      <w:r>
        <w:t>Organisation</w:t>
      </w:r>
      <w:proofErr w:type="spellEnd"/>
    </w:p>
    <w:p w14:paraId="28F31AF6" w14:textId="77777777" w:rsidR="00CF3791" w:rsidRDefault="00CF3791">
      <w:pPr>
        <w:pStyle w:val="BodyText"/>
        <w:spacing w:before="7"/>
        <w:rPr>
          <w:b/>
          <w:sz w:val="19"/>
        </w:rPr>
      </w:pPr>
    </w:p>
    <w:p w14:paraId="115E0864" w14:textId="77777777" w:rsidR="00CF3791" w:rsidRDefault="00C60756">
      <w:pPr>
        <w:pStyle w:val="BodyText"/>
        <w:ind w:left="118" w:right="115"/>
        <w:jc w:val="both"/>
      </w:pPr>
      <w:r>
        <w:t xml:space="preserve">A SIG must have a Convenor as well as, preferably, a small </w:t>
      </w:r>
      <w:proofErr w:type="spellStart"/>
      <w:r>
        <w:t>organising</w:t>
      </w:r>
      <w:proofErr w:type="spellEnd"/>
      <w:r>
        <w:t xml:space="preserve"> committee, </w:t>
      </w:r>
      <w:r>
        <w:rPr>
          <w:b/>
        </w:rPr>
        <w:t xml:space="preserve">all of whom are members of BAAL </w:t>
      </w:r>
      <w:r>
        <w:t>(preferably individual members). There should be elections for the Convenor and committee once every two years.</w:t>
      </w:r>
    </w:p>
    <w:p w14:paraId="5F74A092" w14:textId="77777777" w:rsidR="00CF3791" w:rsidRDefault="00CF3791">
      <w:pPr>
        <w:pStyle w:val="BodyText"/>
      </w:pPr>
    </w:p>
    <w:p w14:paraId="1840DC61" w14:textId="77777777" w:rsidR="00CF3791" w:rsidRDefault="00C60756">
      <w:pPr>
        <w:pStyle w:val="BodyText"/>
        <w:spacing w:before="1"/>
        <w:ind w:left="118" w:right="114"/>
        <w:jc w:val="both"/>
      </w:pPr>
      <w:r>
        <w:t xml:space="preserve">Each SIG must have a statement of aims, </w:t>
      </w:r>
      <w:proofErr w:type="spellStart"/>
      <w:r>
        <w:t>organisation</w:t>
      </w:r>
      <w:proofErr w:type="spellEnd"/>
      <w:r>
        <w:t xml:space="preserve"> and procedures </w:t>
      </w:r>
      <w:proofErr w:type="spellStart"/>
      <w:r>
        <w:t>ie</w:t>
      </w:r>
      <w:proofErr w:type="spellEnd"/>
      <w:r>
        <w:t xml:space="preserve"> a constitution. This is achieved in the  set up procedure (the report at the end of the probationary year) and should not be changed without full membership consultation and approval by the SIG Coordinator and the</w:t>
      </w:r>
      <w:r>
        <w:rPr>
          <w:spacing w:val="-26"/>
        </w:rPr>
        <w:t xml:space="preserve"> </w:t>
      </w:r>
      <w:r>
        <w:t>EC.</w:t>
      </w:r>
    </w:p>
    <w:p w14:paraId="0B5338D4" w14:textId="77777777" w:rsidR="00CF3791" w:rsidRDefault="00CF3791">
      <w:pPr>
        <w:pStyle w:val="BodyText"/>
      </w:pPr>
    </w:p>
    <w:p w14:paraId="12B7CA5A" w14:textId="77777777" w:rsidR="00CF3791" w:rsidRDefault="00C60756">
      <w:pPr>
        <w:pStyle w:val="BodyText"/>
        <w:spacing w:before="1"/>
        <w:ind w:left="118" w:right="117"/>
        <w:jc w:val="both"/>
      </w:pPr>
      <w:r>
        <w:t>There should be a yearly business meeting (AGM) either at a SIG event or during the BAAL Annual Meeting. Time and a venue are allocated to each SIG for this during the BAAL AM unless otherwise requested.</w:t>
      </w:r>
    </w:p>
    <w:p w14:paraId="2FDA8E0D" w14:textId="77777777" w:rsidR="00CF3791" w:rsidRDefault="00CF3791">
      <w:pPr>
        <w:pStyle w:val="BodyText"/>
      </w:pPr>
    </w:p>
    <w:p w14:paraId="6E885AC4" w14:textId="77777777" w:rsidR="00CF3791" w:rsidRDefault="00C60756">
      <w:pPr>
        <w:pStyle w:val="BodyText"/>
        <w:spacing w:before="1" w:line="229" w:lineRule="exact"/>
        <w:ind w:left="118"/>
        <w:jc w:val="both"/>
      </w:pPr>
      <w:r>
        <w:t>The Convenor is responsible for ensuring the submission of:</w:t>
      </w:r>
    </w:p>
    <w:p w14:paraId="5D572533" w14:textId="74FB31EA" w:rsidR="002B5825" w:rsidRPr="002B5825" w:rsidRDefault="002B5825" w:rsidP="002B5825">
      <w:pPr>
        <w:pStyle w:val="ListParagraph"/>
        <w:numPr>
          <w:ilvl w:val="0"/>
          <w:numId w:val="1"/>
        </w:numPr>
        <w:tabs>
          <w:tab w:val="left" w:pos="839"/>
        </w:tabs>
        <w:ind w:right="114"/>
        <w:jc w:val="both"/>
        <w:rPr>
          <w:sz w:val="20"/>
        </w:rPr>
      </w:pPr>
      <w:r>
        <w:rPr>
          <w:sz w:val="20"/>
        </w:rPr>
        <w:t xml:space="preserve">a detailed financial statement to the BAAL Treasurer by </w:t>
      </w:r>
      <w:r w:rsidRPr="002B5825">
        <w:rPr>
          <w:b/>
          <w:bCs/>
          <w:sz w:val="20"/>
        </w:rPr>
        <w:t>June 15th</w:t>
      </w:r>
      <w:r>
        <w:rPr>
          <w:sz w:val="20"/>
        </w:rPr>
        <w:t xml:space="preserve"> every year, for onward transmission to the BAAL accountant for</w:t>
      </w:r>
      <w:r>
        <w:rPr>
          <w:spacing w:val="-15"/>
          <w:sz w:val="20"/>
        </w:rPr>
        <w:t xml:space="preserve"> </w:t>
      </w:r>
      <w:r>
        <w:rPr>
          <w:sz w:val="20"/>
        </w:rPr>
        <w:t>auditing</w:t>
      </w:r>
      <w:r>
        <w:rPr>
          <w:sz w:val="20"/>
        </w:rPr>
        <w:t>; and</w:t>
      </w:r>
    </w:p>
    <w:p w14:paraId="000F0D70" w14:textId="71FF9221" w:rsidR="00CF3791" w:rsidRDefault="00C60756">
      <w:pPr>
        <w:pStyle w:val="ListParagraph"/>
        <w:numPr>
          <w:ilvl w:val="0"/>
          <w:numId w:val="1"/>
        </w:numPr>
        <w:tabs>
          <w:tab w:val="left" w:pos="839"/>
        </w:tabs>
        <w:ind w:right="115"/>
        <w:jc w:val="both"/>
        <w:rPr>
          <w:sz w:val="20"/>
        </w:rPr>
      </w:pPr>
      <w:r>
        <w:rPr>
          <w:sz w:val="20"/>
        </w:rPr>
        <w:t>an Annual Report to the BAAL SIG Co-</w:t>
      </w:r>
      <w:proofErr w:type="spellStart"/>
      <w:r>
        <w:rPr>
          <w:sz w:val="20"/>
        </w:rPr>
        <w:t>ordinator</w:t>
      </w:r>
      <w:proofErr w:type="spellEnd"/>
      <w:r>
        <w:rPr>
          <w:sz w:val="20"/>
        </w:rPr>
        <w:t xml:space="preserve"> for transmission to the BAAL Secretary, the BAAL Newsletter Editor, and the BAAL Web Editor by </w:t>
      </w:r>
      <w:r w:rsidR="002B5825" w:rsidRPr="002B5825">
        <w:rPr>
          <w:b/>
          <w:bCs/>
          <w:sz w:val="20"/>
        </w:rPr>
        <w:t>1</w:t>
      </w:r>
      <w:r w:rsidR="002B5825" w:rsidRPr="002B5825">
        <w:rPr>
          <w:b/>
          <w:bCs/>
          <w:sz w:val="20"/>
          <w:vertAlign w:val="superscript"/>
        </w:rPr>
        <w:t>st</w:t>
      </w:r>
      <w:r w:rsidR="002B5825" w:rsidRPr="002B5825">
        <w:rPr>
          <w:b/>
          <w:bCs/>
          <w:sz w:val="20"/>
        </w:rPr>
        <w:t xml:space="preserve"> </w:t>
      </w:r>
      <w:r w:rsidRPr="002B5825">
        <w:rPr>
          <w:b/>
          <w:bCs/>
          <w:sz w:val="20"/>
        </w:rPr>
        <w:t>August</w:t>
      </w:r>
      <w:r>
        <w:rPr>
          <w:sz w:val="20"/>
        </w:rPr>
        <w:t xml:space="preserve"> every year</w:t>
      </w:r>
      <w:r w:rsidR="002B5825">
        <w:rPr>
          <w:sz w:val="20"/>
        </w:rPr>
        <w:t>.</w:t>
      </w:r>
    </w:p>
    <w:p w14:paraId="318CD312" w14:textId="77777777" w:rsidR="00CF3791" w:rsidRDefault="00CF3791">
      <w:pPr>
        <w:pStyle w:val="BodyText"/>
        <w:spacing w:before="3"/>
      </w:pPr>
    </w:p>
    <w:p w14:paraId="028A194F" w14:textId="77777777" w:rsidR="00CF3791" w:rsidRDefault="00C60756">
      <w:pPr>
        <w:pStyle w:val="Heading2"/>
      </w:pPr>
      <w:r>
        <w:t>Finances</w:t>
      </w:r>
    </w:p>
    <w:p w14:paraId="06F98EEB" w14:textId="77777777" w:rsidR="00CF3791" w:rsidRDefault="00CF3791">
      <w:pPr>
        <w:pStyle w:val="BodyText"/>
        <w:spacing w:before="7"/>
        <w:rPr>
          <w:b/>
          <w:sz w:val="19"/>
        </w:rPr>
      </w:pPr>
    </w:p>
    <w:p w14:paraId="2EEC8F16" w14:textId="77777777" w:rsidR="00CF3791" w:rsidRDefault="00C60756">
      <w:pPr>
        <w:pStyle w:val="BodyText"/>
        <w:ind w:left="118"/>
        <w:jc w:val="both"/>
      </w:pPr>
      <w:r>
        <w:t>SIGs are expected to have their own bank account and to maintain a clear record of all financial transactions.</w:t>
      </w:r>
    </w:p>
    <w:p w14:paraId="443A14ED" w14:textId="77777777" w:rsidR="00CF3791" w:rsidRDefault="00CF3791">
      <w:pPr>
        <w:pStyle w:val="BodyText"/>
      </w:pPr>
    </w:p>
    <w:p w14:paraId="03419FCE" w14:textId="77777777" w:rsidR="00CF3791" w:rsidRDefault="00C60756">
      <w:pPr>
        <w:pStyle w:val="BodyText"/>
        <w:spacing w:before="1"/>
        <w:ind w:left="118" w:right="113"/>
        <w:jc w:val="both"/>
      </w:pPr>
      <w:r>
        <w:t>SIGs should work to the same financial year as BAAL, that is, the calendar year, 1 June to 31 May. SIGs should maintain full, accurate and auditable accounts. These should be submitted to the Treasurer by June 15th every year for submission to the BAAL accountant for auditing alongside - but separate from - the main BAAL accounts.</w:t>
      </w:r>
    </w:p>
    <w:p w14:paraId="079C5996" w14:textId="77777777" w:rsidR="00CF3791" w:rsidRDefault="00CF3791">
      <w:pPr>
        <w:pStyle w:val="BodyText"/>
      </w:pPr>
    </w:p>
    <w:p w14:paraId="1425885E" w14:textId="77777777" w:rsidR="00CF3791" w:rsidRDefault="00C60756">
      <w:pPr>
        <w:pStyle w:val="BodyText"/>
        <w:spacing w:before="1"/>
        <w:ind w:left="118"/>
        <w:jc w:val="both"/>
      </w:pPr>
      <w:r>
        <w:t>BAAL will provide a start-up allowance of £200 against receipted expense claims.</w:t>
      </w:r>
    </w:p>
    <w:p w14:paraId="7EED4372" w14:textId="77777777" w:rsidR="00CF3791" w:rsidRDefault="00CF3791">
      <w:pPr>
        <w:pStyle w:val="BodyText"/>
        <w:spacing w:before="9"/>
        <w:rPr>
          <w:sz w:val="19"/>
        </w:rPr>
      </w:pPr>
    </w:p>
    <w:p w14:paraId="6F415E0A" w14:textId="77777777" w:rsidR="00CF3791" w:rsidRDefault="00C60756">
      <w:pPr>
        <w:pStyle w:val="BodyText"/>
        <w:spacing w:before="1"/>
        <w:ind w:left="118" w:right="119"/>
        <w:jc w:val="both"/>
      </w:pPr>
      <w:r>
        <w:t>Thereafter, the SIG should be self-supporting, and all profits should be used in pursuit of the SIG’s stated aims. SIGs may also seek sponsorship, although the BAAL EC must be fully informed of all plans and developments in this</w:t>
      </w:r>
      <w:r>
        <w:rPr>
          <w:spacing w:val="-7"/>
        </w:rPr>
        <w:t xml:space="preserve"> </w:t>
      </w:r>
      <w:r>
        <w:t>regard.</w:t>
      </w:r>
    </w:p>
    <w:p w14:paraId="39C1A456" w14:textId="77777777" w:rsidR="00CF3791" w:rsidRDefault="00CF3791">
      <w:pPr>
        <w:pStyle w:val="BodyText"/>
        <w:spacing w:before="1"/>
      </w:pPr>
    </w:p>
    <w:p w14:paraId="54CA5713" w14:textId="77777777" w:rsidR="00CF3791" w:rsidRDefault="00C60756">
      <w:pPr>
        <w:pStyle w:val="BodyText"/>
        <w:ind w:left="118" w:right="124"/>
        <w:jc w:val="both"/>
      </w:pPr>
      <w:r>
        <w:t>The BAAL EC may (without obligation) consider requests for additional funding for specific anticipated activities.  SIGs may also apply for funding within the BAAL/CUP seminar scheme.</w:t>
      </w:r>
    </w:p>
    <w:p w14:paraId="717B59F4" w14:textId="77777777" w:rsidR="00CF3791" w:rsidRDefault="00CF3791">
      <w:pPr>
        <w:pStyle w:val="BodyText"/>
        <w:spacing w:before="9"/>
        <w:rPr>
          <w:sz w:val="19"/>
        </w:rPr>
      </w:pPr>
    </w:p>
    <w:p w14:paraId="2436CE9E" w14:textId="77777777" w:rsidR="00CF3791" w:rsidRDefault="00C60756">
      <w:pPr>
        <w:pStyle w:val="BodyText"/>
        <w:spacing w:before="1"/>
        <w:ind w:left="118" w:right="119"/>
        <w:jc w:val="both"/>
      </w:pPr>
      <w:r>
        <w:t>The SIG must submit to the SIG Co-</w:t>
      </w:r>
      <w:proofErr w:type="spellStart"/>
      <w:r>
        <w:t>ordinator</w:t>
      </w:r>
      <w:proofErr w:type="spellEnd"/>
      <w:r>
        <w:t xml:space="preserve"> and BAAL Treasurer a detailed budget for any proposed event, following an agreed format. The event should not be </w:t>
      </w:r>
      <w:proofErr w:type="spellStart"/>
      <w:r>
        <w:t>publicised</w:t>
      </w:r>
      <w:proofErr w:type="spellEnd"/>
      <w:r>
        <w:t xml:space="preserve"> until formal approval of the budget has been given by BAAL.</w:t>
      </w:r>
    </w:p>
    <w:p w14:paraId="65A1494E" w14:textId="77777777" w:rsidR="00CF3791" w:rsidRDefault="00CF3791">
      <w:pPr>
        <w:pStyle w:val="BodyText"/>
        <w:spacing w:before="3"/>
      </w:pPr>
    </w:p>
    <w:p w14:paraId="7786213B" w14:textId="77777777" w:rsidR="00CF3791" w:rsidRDefault="00C60756">
      <w:pPr>
        <w:pStyle w:val="Heading2"/>
      </w:pPr>
      <w:r>
        <w:t>Activities</w:t>
      </w:r>
    </w:p>
    <w:p w14:paraId="6FB5C3D9" w14:textId="77777777" w:rsidR="00CF3791" w:rsidRDefault="00CF3791">
      <w:pPr>
        <w:pStyle w:val="BodyText"/>
        <w:spacing w:before="7"/>
        <w:rPr>
          <w:b/>
          <w:sz w:val="19"/>
        </w:rPr>
      </w:pPr>
    </w:p>
    <w:p w14:paraId="2B275FEF" w14:textId="77777777" w:rsidR="00CF3791" w:rsidRDefault="00C60756">
      <w:pPr>
        <w:pStyle w:val="BodyText"/>
        <w:ind w:left="118" w:right="123"/>
        <w:jc w:val="both"/>
      </w:pPr>
      <w:r>
        <w:t>The purpose of SIGs is to promote/enhance focused discussion within particular fields of applied linguistics. Ways of achieving this lie largely within the SIG’s discretion.</w:t>
      </w:r>
    </w:p>
    <w:p w14:paraId="2098104B" w14:textId="77777777" w:rsidR="00CF3791" w:rsidRDefault="00CF3791">
      <w:pPr>
        <w:jc w:val="both"/>
        <w:sectPr w:rsidR="00CF3791">
          <w:pgSz w:w="11910" w:h="16850"/>
          <w:pgMar w:top="880" w:right="1300" w:bottom="280" w:left="1300" w:header="683" w:footer="0" w:gutter="0"/>
          <w:cols w:space="720"/>
        </w:sectPr>
      </w:pPr>
    </w:p>
    <w:p w14:paraId="04B5D721" w14:textId="77777777" w:rsidR="00CF3791" w:rsidRDefault="00CF3791">
      <w:pPr>
        <w:pStyle w:val="BodyText"/>
      </w:pPr>
    </w:p>
    <w:p w14:paraId="4F0AC436" w14:textId="77777777" w:rsidR="00CF3791" w:rsidRDefault="00CF3791">
      <w:pPr>
        <w:pStyle w:val="BodyText"/>
        <w:spacing w:before="6"/>
        <w:rPr>
          <w:sz w:val="19"/>
        </w:rPr>
      </w:pPr>
    </w:p>
    <w:p w14:paraId="6B16206F" w14:textId="086BC184" w:rsidR="00CF3791" w:rsidRDefault="00C60756">
      <w:pPr>
        <w:pStyle w:val="BodyText"/>
        <w:spacing w:before="74"/>
        <w:ind w:left="118" w:right="114"/>
        <w:jc w:val="both"/>
      </w:pPr>
      <w:r>
        <w:t>Within the BAAL Annual Meeting, SIGs are expected to run a ‘Track’ of SIG related papers</w:t>
      </w:r>
      <w:r w:rsidR="002B5825">
        <w:t xml:space="preserve">. </w:t>
      </w:r>
      <w:r>
        <w:t xml:space="preserve">The timetabling of the SIG Track will be at the discretion of BAAL Meetings Secretary and the Local </w:t>
      </w:r>
      <w:proofErr w:type="spellStart"/>
      <w:r>
        <w:t>Organising</w:t>
      </w:r>
      <w:proofErr w:type="spellEnd"/>
      <w:r>
        <w:t xml:space="preserve"> Committee. If the SIG holds its AGM at a different event during the year, the SIG Coordinator should be notified of this. Minutes of the meeting and any changes in the constitution or committee should be sent to the SIG</w:t>
      </w:r>
      <w:r>
        <w:rPr>
          <w:spacing w:val="-14"/>
        </w:rPr>
        <w:t xml:space="preserve"> </w:t>
      </w:r>
      <w:r>
        <w:t>Coordinator.</w:t>
      </w:r>
    </w:p>
    <w:p w14:paraId="4AE733D7" w14:textId="77777777" w:rsidR="00CF3791" w:rsidRDefault="00CF3791">
      <w:pPr>
        <w:pStyle w:val="BodyText"/>
      </w:pPr>
    </w:p>
    <w:p w14:paraId="22BCA024" w14:textId="77777777" w:rsidR="00CF3791" w:rsidRDefault="00C60756">
      <w:pPr>
        <w:pStyle w:val="BodyText"/>
        <w:spacing w:before="1"/>
        <w:ind w:left="118"/>
        <w:jc w:val="both"/>
      </w:pPr>
      <w:r>
        <w:t>A SIG will normally be expected to hold at least one meeting between BAAL Annual Meetings.</w:t>
      </w:r>
    </w:p>
    <w:p w14:paraId="3958412C" w14:textId="77777777" w:rsidR="00CF3791" w:rsidRDefault="00CF3791">
      <w:pPr>
        <w:pStyle w:val="BodyText"/>
        <w:spacing w:before="9"/>
        <w:rPr>
          <w:sz w:val="19"/>
        </w:rPr>
      </w:pPr>
    </w:p>
    <w:p w14:paraId="09C90264" w14:textId="77777777" w:rsidR="00CF3791" w:rsidRDefault="00C60756">
      <w:pPr>
        <w:pStyle w:val="BodyText"/>
        <w:spacing w:before="1"/>
        <w:ind w:left="118"/>
        <w:jc w:val="both"/>
      </w:pPr>
      <w:r>
        <w:t xml:space="preserve">SIGs are expected to </w:t>
      </w:r>
      <w:proofErr w:type="spellStart"/>
      <w:r>
        <w:t>publicise</w:t>
      </w:r>
      <w:proofErr w:type="spellEnd"/>
      <w:r>
        <w:t xml:space="preserve"> their activity through the BAAL Newsletter and on the BAAL Website.</w:t>
      </w:r>
    </w:p>
    <w:p w14:paraId="7F6D5BCA" w14:textId="77777777" w:rsidR="00CF3791" w:rsidRDefault="00CF3791">
      <w:pPr>
        <w:pStyle w:val="BodyText"/>
        <w:spacing w:before="5"/>
      </w:pPr>
    </w:p>
    <w:p w14:paraId="21674DB2" w14:textId="77777777" w:rsidR="00CF3791" w:rsidRDefault="00C60756">
      <w:pPr>
        <w:pStyle w:val="Heading2"/>
      </w:pPr>
      <w:r>
        <w:t>Terminating SIGs</w:t>
      </w:r>
    </w:p>
    <w:p w14:paraId="131C5C24" w14:textId="77777777" w:rsidR="00CF3791" w:rsidRDefault="00CF3791">
      <w:pPr>
        <w:pStyle w:val="BodyText"/>
        <w:spacing w:before="7"/>
        <w:rPr>
          <w:b/>
          <w:sz w:val="19"/>
        </w:rPr>
      </w:pPr>
    </w:p>
    <w:p w14:paraId="42078694" w14:textId="77777777" w:rsidR="00CF3791" w:rsidRDefault="00C60756">
      <w:pPr>
        <w:pStyle w:val="BodyText"/>
        <w:ind w:left="118" w:right="126"/>
        <w:jc w:val="both"/>
      </w:pPr>
      <w:r>
        <w:t>The BAAL EC will close a SIG if there has been no annual report for two years and if there has been a lack of substantive activity for one year.</w:t>
      </w:r>
    </w:p>
    <w:p w14:paraId="35C2A9C4" w14:textId="77777777" w:rsidR="00CF3791" w:rsidRDefault="00CF3791">
      <w:pPr>
        <w:pStyle w:val="BodyText"/>
        <w:spacing w:before="9"/>
        <w:rPr>
          <w:sz w:val="19"/>
        </w:rPr>
      </w:pPr>
    </w:p>
    <w:p w14:paraId="07F7A16B" w14:textId="77777777" w:rsidR="00CF3791" w:rsidRDefault="00C60756">
      <w:pPr>
        <w:pStyle w:val="BodyText"/>
        <w:spacing w:before="1"/>
        <w:ind w:left="118" w:right="118"/>
        <w:jc w:val="both"/>
      </w:pPr>
      <w:r>
        <w:t xml:space="preserve">If a SIG becomes a separate </w:t>
      </w:r>
      <w:proofErr w:type="spellStart"/>
      <w:r>
        <w:t>organisation</w:t>
      </w:r>
      <w:proofErr w:type="spellEnd"/>
      <w:r>
        <w:t>, the initial subsidy and all other financial support should be repaid to BAAL, unless otherwise agreed.</w:t>
      </w:r>
    </w:p>
    <w:p w14:paraId="41F837D9" w14:textId="77777777" w:rsidR="00CF3791" w:rsidRDefault="00CF3791">
      <w:pPr>
        <w:pStyle w:val="BodyText"/>
        <w:spacing w:before="1"/>
      </w:pPr>
    </w:p>
    <w:p w14:paraId="6A835F97" w14:textId="77777777" w:rsidR="00CF3791" w:rsidRDefault="00C60756">
      <w:pPr>
        <w:ind w:left="118" w:right="124"/>
        <w:jc w:val="both"/>
        <w:rPr>
          <w:i/>
          <w:sz w:val="20"/>
        </w:rPr>
      </w:pPr>
      <w:r>
        <w:rPr>
          <w:i/>
          <w:sz w:val="20"/>
        </w:rPr>
        <w:t>These rules are modelled on those used by the British Sociological Association (BSA) and the International Association for Teachers of English as a Foreign Language (IATEFL)</w:t>
      </w:r>
    </w:p>
    <w:p w14:paraId="4CF702F0" w14:textId="77777777" w:rsidR="00CF3791" w:rsidRDefault="00CF3791">
      <w:pPr>
        <w:jc w:val="both"/>
        <w:rPr>
          <w:sz w:val="20"/>
        </w:rPr>
        <w:sectPr w:rsidR="00CF3791">
          <w:pgSz w:w="11910" w:h="16850"/>
          <w:pgMar w:top="880" w:right="1300" w:bottom="280" w:left="1300" w:header="683" w:footer="0" w:gutter="0"/>
          <w:cols w:space="720"/>
        </w:sectPr>
      </w:pPr>
    </w:p>
    <w:p w14:paraId="3B389E49" w14:textId="77777777" w:rsidR="00CF3791" w:rsidRDefault="00CF3791">
      <w:pPr>
        <w:pStyle w:val="BodyText"/>
        <w:rPr>
          <w:i/>
        </w:rPr>
      </w:pPr>
    </w:p>
    <w:p w14:paraId="061D1BFB" w14:textId="77777777" w:rsidR="00CF3791" w:rsidRDefault="00CF3791">
      <w:pPr>
        <w:pStyle w:val="BodyText"/>
        <w:spacing w:before="2"/>
        <w:rPr>
          <w:i/>
        </w:rPr>
      </w:pPr>
    </w:p>
    <w:p w14:paraId="25C72E46" w14:textId="77777777" w:rsidR="00CF3791" w:rsidRDefault="00C60756">
      <w:pPr>
        <w:pStyle w:val="Heading1"/>
        <w:spacing w:before="69"/>
      </w:pPr>
      <w:r>
        <w:t>Example of a Proposal for a SIG</w:t>
      </w:r>
    </w:p>
    <w:p w14:paraId="6546EED9" w14:textId="77777777" w:rsidR="00CF3791" w:rsidRDefault="00CF3791">
      <w:pPr>
        <w:pStyle w:val="BodyText"/>
        <w:spacing w:before="2"/>
        <w:rPr>
          <w:b/>
        </w:rPr>
      </w:pPr>
    </w:p>
    <w:p w14:paraId="6D45D63E" w14:textId="77777777" w:rsidR="00CF3791" w:rsidRDefault="00C60756">
      <w:pPr>
        <w:spacing w:before="1"/>
        <w:ind w:left="853" w:right="133"/>
        <w:rPr>
          <w:b/>
          <w:sz w:val="32"/>
        </w:rPr>
      </w:pPr>
      <w:r>
        <w:rPr>
          <w:b/>
          <w:sz w:val="32"/>
        </w:rPr>
        <w:t xml:space="preserve">PROPOSAL FOR A </w:t>
      </w:r>
      <w:r>
        <w:rPr>
          <w:b/>
          <w:i/>
          <w:sz w:val="32"/>
        </w:rPr>
        <w:t xml:space="preserve">[insert name] </w:t>
      </w:r>
      <w:r>
        <w:rPr>
          <w:b/>
          <w:sz w:val="32"/>
        </w:rPr>
        <w:t>SIG WITHIN BAAL</w:t>
      </w:r>
    </w:p>
    <w:p w14:paraId="2B38F971" w14:textId="77777777" w:rsidR="00CF3791" w:rsidRDefault="00CF3791">
      <w:pPr>
        <w:pStyle w:val="BodyText"/>
        <w:spacing w:before="9"/>
        <w:rPr>
          <w:b/>
          <w:sz w:val="39"/>
        </w:rPr>
      </w:pPr>
    </w:p>
    <w:p w14:paraId="43C633B3" w14:textId="77777777" w:rsidR="00CF3791" w:rsidRDefault="00C60756">
      <w:pPr>
        <w:pStyle w:val="Heading1"/>
      </w:pPr>
      <w:r>
        <w:t>Goals</w:t>
      </w:r>
    </w:p>
    <w:p w14:paraId="25BA3717" w14:textId="77777777" w:rsidR="00CF3791" w:rsidRDefault="00CF3791">
      <w:pPr>
        <w:pStyle w:val="BodyText"/>
        <w:spacing w:before="6"/>
        <w:rPr>
          <w:b/>
          <w:sz w:val="19"/>
        </w:rPr>
      </w:pPr>
    </w:p>
    <w:p w14:paraId="73E037C2" w14:textId="77777777" w:rsidR="00CF3791" w:rsidRDefault="00C60756">
      <w:pPr>
        <w:ind w:left="118"/>
        <w:jc w:val="both"/>
        <w:rPr>
          <w:sz w:val="20"/>
        </w:rPr>
      </w:pPr>
      <w:r>
        <w:rPr>
          <w:sz w:val="20"/>
        </w:rPr>
        <w:t xml:space="preserve">The term </w:t>
      </w:r>
      <w:r>
        <w:rPr>
          <w:i/>
          <w:sz w:val="20"/>
        </w:rPr>
        <w:t xml:space="preserve">[insert name] </w:t>
      </w:r>
      <w:r>
        <w:rPr>
          <w:sz w:val="20"/>
        </w:rPr>
        <w:t>…</w:t>
      </w:r>
    </w:p>
    <w:p w14:paraId="7BC7F579" w14:textId="77777777" w:rsidR="00CF3791" w:rsidRDefault="00CF3791">
      <w:pPr>
        <w:pStyle w:val="BodyText"/>
      </w:pPr>
    </w:p>
    <w:p w14:paraId="412127A8" w14:textId="77777777" w:rsidR="00CF3791" w:rsidRDefault="00C60756">
      <w:pPr>
        <w:pStyle w:val="BodyText"/>
        <w:spacing w:before="1"/>
        <w:ind w:left="118" w:right="133"/>
      </w:pPr>
      <w:r>
        <w:t>should be taken as encompassing those areas which are generally covered in courses in the subject and in journals specific to the field,</w:t>
      </w:r>
      <w:r>
        <w:rPr>
          <w:spacing w:val="-13"/>
        </w:rPr>
        <w:t xml:space="preserve"> </w:t>
      </w:r>
      <w:r>
        <w:t>namely:</w:t>
      </w:r>
    </w:p>
    <w:p w14:paraId="2FFB25E2" w14:textId="77777777" w:rsidR="00CF3791" w:rsidRDefault="00CF3791">
      <w:pPr>
        <w:pStyle w:val="BodyText"/>
      </w:pPr>
    </w:p>
    <w:p w14:paraId="50E91E60" w14:textId="77777777" w:rsidR="00CF3791" w:rsidRDefault="00C60756">
      <w:pPr>
        <w:spacing w:before="1"/>
        <w:ind w:left="118"/>
        <w:jc w:val="both"/>
        <w:rPr>
          <w:i/>
          <w:sz w:val="20"/>
        </w:rPr>
      </w:pPr>
      <w:r>
        <w:rPr>
          <w:i/>
          <w:sz w:val="20"/>
        </w:rPr>
        <w:t>[list areas to be covered by the SIG]</w:t>
      </w:r>
    </w:p>
    <w:p w14:paraId="1A3F2976" w14:textId="77777777" w:rsidR="00CF3791" w:rsidRDefault="00CF3791">
      <w:pPr>
        <w:pStyle w:val="BodyText"/>
        <w:rPr>
          <w:i/>
        </w:rPr>
      </w:pPr>
    </w:p>
    <w:p w14:paraId="04264C84" w14:textId="77777777" w:rsidR="00CF3791" w:rsidRDefault="00CF3791">
      <w:pPr>
        <w:pStyle w:val="BodyText"/>
        <w:spacing w:before="2"/>
        <w:rPr>
          <w:i/>
        </w:rPr>
      </w:pPr>
    </w:p>
    <w:p w14:paraId="4C5223B7" w14:textId="77777777" w:rsidR="00CF3791" w:rsidRDefault="00C60756">
      <w:pPr>
        <w:pStyle w:val="Heading1"/>
      </w:pPr>
      <w:r>
        <w:t>Rationale</w:t>
      </w:r>
    </w:p>
    <w:p w14:paraId="0631136D" w14:textId="77777777" w:rsidR="00CF3791" w:rsidRDefault="00CF3791">
      <w:pPr>
        <w:pStyle w:val="BodyText"/>
        <w:spacing w:before="9"/>
        <w:rPr>
          <w:b/>
          <w:sz w:val="19"/>
        </w:rPr>
      </w:pPr>
    </w:p>
    <w:p w14:paraId="23C2FE50" w14:textId="77777777" w:rsidR="00CF3791" w:rsidRDefault="00C60756">
      <w:pPr>
        <w:ind w:left="118" w:right="133"/>
        <w:rPr>
          <w:i/>
          <w:sz w:val="20"/>
        </w:rPr>
      </w:pPr>
      <w:r>
        <w:rPr>
          <w:i/>
          <w:sz w:val="20"/>
        </w:rPr>
        <w:t>[Explain why this SIG is needed, what it will do that is not done elsewhere, how it will support the applied linguistics community, how it will advance work in the field]</w:t>
      </w:r>
    </w:p>
    <w:p w14:paraId="0AA30201" w14:textId="77777777" w:rsidR="00CF3791" w:rsidRDefault="00CF3791">
      <w:pPr>
        <w:pStyle w:val="BodyText"/>
        <w:rPr>
          <w:i/>
        </w:rPr>
      </w:pPr>
    </w:p>
    <w:p w14:paraId="2A90AA05" w14:textId="77777777" w:rsidR="00CF3791" w:rsidRDefault="00CF3791">
      <w:pPr>
        <w:pStyle w:val="BodyText"/>
        <w:spacing w:before="2"/>
        <w:rPr>
          <w:i/>
        </w:rPr>
      </w:pPr>
    </w:p>
    <w:p w14:paraId="0AD74A80" w14:textId="77777777" w:rsidR="00CF3791" w:rsidRDefault="00C60756">
      <w:pPr>
        <w:pStyle w:val="Heading1"/>
      </w:pPr>
      <w:r>
        <w:t>Aims of a possible SIG</w:t>
      </w:r>
    </w:p>
    <w:p w14:paraId="0051CB53" w14:textId="77777777" w:rsidR="00CF3791" w:rsidRDefault="00CF3791">
      <w:pPr>
        <w:pStyle w:val="BodyText"/>
        <w:spacing w:before="8"/>
        <w:rPr>
          <w:b/>
          <w:sz w:val="19"/>
        </w:rPr>
      </w:pPr>
    </w:p>
    <w:p w14:paraId="5CF1D2D1" w14:textId="77777777" w:rsidR="00CF3791" w:rsidRDefault="00C60756">
      <w:pPr>
        <w:ind w:left="118" w:right="133"/>
        <w:rPr>
          <w:i/>
          <w:sz w:val="20"/>
        </w:rPr>
      </w:pPr>
      <w:r>
        <w:rPr>
          <w:i/>
          <w:sz w:val="20"/>
        </w:rPr>
        <w:t>[Set out the objectives of the SIG, the processes by which these objectives will be achieved, and the structures which will support the processes.]</w:t>
      </w:r>
    </w:p>
    <w:p w14:paraId="44318773" w14:textId="77777777" w:rsidR="00CF3791" w:rsidRDefault="00CF3791">
      <w:pPr>
        <w:pStyle w:val="BodyText"/>
        <w:rPr>
          <w:i/>
        </w:rPr>
      </w:pPr>
    </w:p>
    <w:p w14:paraId="3B2621BE" w14:textId="77777777" w:rsidR="00CF3791" w:rsidRDefault="00CF3791">
      <w:pPr>
        <w:pStyle w:val="BodyText"/>
        <w:spacing w:before="2"/>
        <w:rPr>
          <w:i/>
        </w:rPr>
      </w:pPr>
    </w:p>
    <w:p w14:paraId="40E93D21" w14:textId="77777777" w:rsidR="00CF3791" w:rsidRDefault="00C60756">
      <w:pPr>
        <w:pStyle w:val="Heading1"/>
      </w:pPr>
      <w:r>
        <w:t>Initial Steps</w:t>
      </w:r>
    </w:p>
    <w:p w14:paraId="4EDB034A" w14:textId="77777777" w:rsidR="00CF3791" w:rsidRDefault="00CF3791">
      <w:pPr>
        <w:pStyle w:val="BodyText"/>
        <w:spacing w:before="8"/>
        <w:rPr>
          <w:b/>
          <w:sz w:val="19"/>
        </w:rPr>
      </w:pPr>
    </w:p>
    <w:p w14:paraId="431A01BA" w14:textId="77777777" w:rsidR="00CF3791" w:rsidRDefault="00C60756">
      <w:pPr>
        <w:ind w:left="118" w:right="113"/>
        <w:jc w:val="both"/>
        <w:rPr>
          <w:i/>
          <w:sz w:val="20"/>
        </w:rPr>
      </w:pPr>
      <w:r>
        <w:rPr>
          <w:i/>
          <w:sz w:val="20"/>
        </w:rPr>
        <w:t>[Set out the steps by which the SIG will be initiated. Make sure that these steps are reasonable and achievable within the resources available. If particular roles are necessary, try to allocate names to those roles. If finance is needed, try to identify the sources.]</w:t>
      </w:r>
    </w:p>
    <w:p w14:paraId="57C12039" w14:textId="77777777" w:rsidR="00CF3791" w:rsidRDefault="00CF3791">
      <w:pPr>
        <w:pStyle w:val="BodyText"/>
        <w:rPr>
          <w:i/>
        </w:rPr>
      </w:pPr>
    </w:p>
    <w:p w14:paraId="26FE1AE0" w14:textId="77777777" w:rsidR="00CF3791" w:rsidRDefault="00CF3791">
      <w:pPr>
        <w:pStyle w:val="BodyText"/>
        <w:spacing w:before="2"/>
        <w:rPr>
          <w:i/>
        </w:rPr>
      </w:pPr>
    </w:p>
    <w:p w14:paraId="7D59D9FD" w14:textId="77777777" w:rsidR="00CF3791" w:rsidRDefault="00C60756">
      <w:pPr>
        <w:pStyle w:val="Heading1"/>
      </w:pPr>
      <w:r>
        <w:t>Proposers</w:t>
      </w:r>
    </w:p>
    <w:p w14:paraId="7B0CBE36" w14:textId="77777777" w:rsidR="00CF3791" w:rsidRDefault="00CF3791">
      <w:pPr>
        <w:pStyle w:val="BodyText"/>
        <w:spacing w:before="8"/>
        <w:rPr>
          <w:b/>
          <w:sz w:val="19"/>
        </w:rPr>
      </w:pPr>
    </w:p>
    <w:p w14:paraId="32EA0ED6" w14:textId="77777777" w:rsidR="00CF3791" w:rsidRDefault="00C60756">
      <w:pPr>
        <w:pStyle w:val="BodyText"/>
        <w:ind w:left="118"/>
        <w:jc w:val="both"/>
      </w:pPr>
      <w:r>
        <w:t>The following 15 members of BAAL have indicated their support for the formation of the SIG:</w:t>
      </w:r>
    </w:p>
    <w:p w14:paraId="5847ECE6" w14:textId="77777777" w:rsidR="00CF3791" w:rsidRDefault="00C60756">
      <w:pPr>
        <w:ind w:left="118"/>
        <w:jc w:val="both"/>
        <w:rPr>
          <w:i/>
          <w:sz w:val="20"/>
        </w:rPr>
      </w:pPr>
      <w:r>
        <w:rPr>
          <w:i/>
          <w:sz w:val="20"/>
        </w:rPr>
        <w:t>[NAMES – all must be current members of BAAL]</w:t>
      </w:r>
    </w:p>
    <w:p w14:paraId="5A58267E" w14:textId="77777777" w:rsidR="00CF3791" w:rsidRDefault="00CF3791">
      <w:pPr>
        <w:pStyle w:val="BodyText"/>
        <w:rPr>
          <w:i/>
        </w:rPr>
      </w:pPr>
    </w:p>
    <w:p w14:paraId="02C9A20B" w14:textId="77777777" w:rsidR="00CF3791" w:rsidRDefault="00C60756">
      <w:pPr>
        <w:pStyle w:val="BodyText"/>
        <w:spacing w:before="1" w:line="229" w:lineRule="exact"/>
        <w:ind w:left="118"/>
        <w:jc w:val="both"/>
      </w:pPr>
      <w:r>
        <w:t>Of these, the following 4 are prepared to be actively engaged.</w:t>
      </w:r>
    </w:p>
    <w:p w14:paraId="0C5A338D" w14:textId="77777777" w:rsidR="00CF3791" w:rsidRDefault="00C60756">
      <w:pPr>
        <w:spacing w:line="229" w:lineRule="exact"/>
        <w:ind w:left="118"/>
        <w:jc w:val="both"/>
        <w:rPr>
          <w:i/>
          <w:sz w:val="20"/>
        </w:rPr>
      </w:pPr>
      <w:r>
        <w:rPr>
          <w:i/>
          <w:sz w:val="20"/>
        </w:rPr>
        <w:t>[NAMES]</w:t>
      </w:r>
    </w:p>
    <w:sectPr w:rsidR="00CF3791">
      <w:pgSz w:w="11910" w:h="16850"/>
      <w:pgMar w:top="880" w:right="1300" w:bottom="280" w:left="1300" w:header="6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215D" w14:textId="77777777" w:rsidR="00236A59" w:rsidRDefault="00236A59">
      <w:r>
        <w:separator/>
      </w:r>
    </w:p>
  </w:endnote>
  <w:endnote w:type="continuationSeparator" w:id="0">
    <w:p w14:paraId="7645C338" w14:textId="77777777" w:rsidR="00236A59" w:rsidRDefault="0023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8B4C" w14:textId="77777777" w:rsidR="00236A59" w:rsidRDefault="00236A59">
      <w:r>
        <w:separator/>
      </w:r>
    </w:p>
  </w:footnote>
  <w:footnote w:type="continuationSeparator" w:id="0">
    <w:p w14:paraId="0D2C4294" w14:textId="77777777" w:rsidR="00236A59" w:rsidRDefault="0023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0B1E" w14:textId="77777777" w:rsidR="00CF3791" w:rsidRDefault="00F257E0">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5141566B" wp14:editId="529D1E50">
              <wp:simplePos x="0" y="0"/>
              <wp:positionH relativeFrom="page">
                <wp:posOffset>2783205</wp:posOffset>
              </wp:positionH>
              <wp:positionV relativeFrom="page">
                <wp:posOffset>446405</wp:posOffset>
              </wp:positionV>
              <wp:extent cx="1997075" cy="127635"/>
              <wp:effectExtent l="190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BED" w14:textId="77777777" w:rsidR="00CF3791" w:rsidRDefault="00C60756">
                          <w:pPr>
                            <w:ind w:left="20" w:right="-2"/>
                            <w:rPr>
                              <w:sz w:val="16"/>
                            </w:rPr>
                          </w:pPr>
                          <w:r>
                            <w:rPr>
                              <w:sz w:val="16"/>
                            </w:rPr>
                            <w:t>Setting up and Running a Special Interest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9.15pt;margin-top:35.15pt;width:157.2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55qwIAAKk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" filled="f" stroked="f">
              <v:textbox inset="0,0,0,0">
                <w:txbxContent>
                  <w:p w:rsidR="00CF3791" w:rsidRDefault="00C60756">
                    <w:pPr>
                      <w:ind w:left="20" w:right="-2"/>
                      <w:rPr>
                        <w:sz w:val="16"/>
                      </w:rPr>
                    </w:pPr>
                    <w:r>
                      <w:rPr>
                        <w:sz w:val="16"/>
                      </w:rPr>
                      <w:t>Setting up and Running a Special Interest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243C"/>
    <w:multiLevelType w:val="hybridMultilevel"/>
    <w:tmpl w:val="72FC91B4"/>
    <w:lvl w:ilvl="0" w:tplc="51DCDCA0">
      <w:start w:val="1"/>
      <w:numFmt w:val="bullet"/>
      <w:lvlText w:val=""/>
      <w:lvlJc w:val="left"/>
      <w:pPr>
        <w:ind w:left="838" w:hanging="360"/>
      </w:pPr>
      <w:rPr>
        <w:rFonts w:ascii="Symbol" w:eastAsia="Symbol" w:hAnsi="Symbol" w:cs="Symbol" w:hint="default"/>
        <w:w w:val="99"/>
        <w:sz w:val="20"/>
        <w:szCs w:val="20"/>
      </w:rPr>
    </w:lvl>
    <w:lvl w:ilvl="1" w:tplc="7CD8D106">
      <w:start w:val="1"/>
      <w:numFmt w:val="bullet"/>
      <w:lvlText w:val="•"/>
      <w:lvlJc w:val="left"/>
      <w:pPr>
        <w:ind w:left="1686" w:hanging="360"/>
      </w:pPr>
      <w:rPr>
        <w:rFonts w:hint="default"/>
      </w:rPr>
    </w:lvl>
    <w:lvl w:ilvl="2" w:tplc="870433A6">
      <w:start w:val="1"/>
      <w:numFmt w:val="bullet"/>
      <w:lvlText w:val="•"/>
      <w:lvlJc w:val="left"/>
      <w:pPr>
        <w:ind w:left="2533" w:hanging="360"/>
      </w:pPr>
      <w:rPr>
        <w:rFonts w:hint="default"/>
      </w:rPr>
    </w:lvl>
    <w:lvl w:ilvl="3" w:tplc="EF1A5050">
      <w:start w:val="1"/>
      <w:numFmt w:val="bullet"/>
      <w:lvlText w:val="•"/>
      <w:lvlJc w:val="left"/>
      <w:pPr>
        <w:ind w:left="3379" w:hanging="360"/>
      </w:pPr>
      <w:rPr>
        <w:rFonts w:hint="default"/>
      </w:rPr>
    </w:lvl>
    <w:lvl w:ilvl="4" w:tplc="94226D74">
      <w:start w:val="1"/>
      <w:numFmt w:val="bullet"/>
      <w:lvlText w:val="•"/>
      <w:lvlJc w:val="left"/>
      <w:pPr>
        <w:ind w:left="4226" w:hanging="360"/>
      </w:pPr>
      <w:rPr>
        <w:rFonts w:hint="default"/>
      </w:rPr>
    </w:lvl>
    <w:lvl w:ilvl="5" w:tplc="98D25A90">
      <w:start w:val="1"/>
      <w:numFmt w:val="bullet"/>
      <w:lvlText w:val="•"/>
      <w:lvlJc w:val="left"/>
      <w:pPr>
        <w:ind w:left="5073" w:hanging="360"/>
      </w:pPr>
      <w:rPr>
        <w:rFonts w:hint="default"/>
      </w:rPr>
    </w:lvl>
    <w:lvl w:ilvl="6" w:tplc="A30A6510">
      <w:start w:val="1"/>
      <w:numFmt w:val="bullet"/>
      <w:lvlText w:val="•"/>
      <w:lvlJc w:val="left"/>
      <w:pPr>
        <w:ind w:left="5919" w:hanging="360"/>
      </w:pPr>
      <w:rPr>
        <w:rFonts w:hint="default"/>
      </w:rPr>
    </w:lvl>
    <w:lvl w:ilvl="7" w:tplc="A028A7E4">
      <w:start w:val="1"/>
      <w:numFmt w:val="bullet"/>
      <w:lvlText w:val="•"/>
      <w:lvlJc w:val="left"/>
      <w:pPr>
        <w:ind w:left="6766" w:hanging="360"/>
      </w:pPr>
      <w:rPr>
        <w:rFonts w:hint="default"/>
      </w:rPr>
    </w:lvl>
    <w:lvl w:ilvl="8" w:tplc="7FC067C0">
      <w:start w:val="1"/>
      <w:numFmt w:val="bullet"/>
      <w:lvlText w:val="•"/>
      <w:lvlJc w:val="left"/>
      <w:pPr>
        <w:ind w:left="7613" w:hanging="360"/>
      </w:pPr>
      <w:rPr>
        <w:rFonts w:hint="default"/>
      </w:rPr>
    </w:lvl>
  </w:abstractNum>
  <w:abstractNum w:abstractNumId="1" w15:restartNumberingAfterBreak="0">
    <w:nsid w:val="5D537E07"/>
    <w:multiLevelType w:val="hybridMultilevel"/>
    <w:tmpl w:val="4AD43C98"/>
    <w:lvl w:ilvl="0" w:tplc="EF1471D2">
      <w:start w:val="1"/>
      <w:numFmt w:val="decimal"/>
      <w:lvlText w:val="%1."/>
      <w:lvlJc w:val="left"/>
      <w:pPr>
        <w:ind w:left="838" w:hanging="360"/>
        <w:jc w:val="left"/>
      </w:pPr>
      <w:rPr>
        <w:rFonts w:ascii="Times New Roman" w:eastAsia="Times New Roman" w:hAnsi="Times New Roman" w:cs="Times New Roman" w:hint="default"/>
        <w:spacing w:val="0"/>
        <w:w w:val="99"/>
        <w:sz w:val="20"/>
        <w:szCs w:val="20"/>
      </w:rPr>
    </w:lvl>
    <w:lvl w:ilvl="1" w:tplc="1218A000">
      <w:start w:val="1"/>
      <w:numFmt w:val="bullet"/>
      <w:lvlText w:val=""/>
      <w:lvlJc w:val="left"/>
      <w:pPr>
        <w:ind w:left="1198" w:hanging="360"/>
      </w:pPr>
      <w:rPr>
        <w:rFonts w:ascii="Symbol" w:eastAsia="Symbol" w:hAnsi="Symbol" w:cs="Symbol" w:hint="default"/>
        <w:w w:val="99"/>
        <w:sz w:val="20"/>
        <w:szCs w:val="20"/>
      </w:rPr>
    </w:lvl>
    <w:lvl w:ilvl="2" w:tplc="AF84D8A2">
      <w:start w:val="1"/>
      <w:numFmt w:val="bullet"/>
      <w:lvlText w:val="•"/>
      <w:lvlJc w:val="left"/>
      <w:pPr>
        <w:ind w:left="2100" w:hanging="360"/>
      </w:pPr>
      <w:rPr>
        <w:rFonts w:hint="default"/>
      </w:rPr>
    </w:lvl>
    <w:lvl w:ilvl="3" w:tplc="409C20F2">
      <w:start w:val="1"/>
      <w:numFmt w:val="bullet"/>
      <w:lvlText w:val="•"/>
      <w:lvlJc w:val="left"/>
      <w:pPr>
        <w:ind w:left="3001" w:hanging="360"/>
      </w:pPr>
      <w:rPr>
        <w:rFonts w:hint="default"/>
      </w:rPr>
    </w:lvl>
    <w:lvl w:ilvl="4" w:tplc="25FA6A30">
      <w:start w:val="1"/>
      <w:numFmt w:val="bullet"/>
      <w:lvlText w:val="•"/>
      <w:lvlJc w:val="left"/>
      <w:pPr>
        <w:ind w:left="3902" w:hanging="360"/>
      </w:pPr>
      <w:rPr>
        <w:rFonts w:hint="default"/>
      </w:rPr>
    </w:lvl>
    <w:lvl w:ilvl="5" w:tplc="4B383946">
      <w:start w:val="1"/>
      <w:numFmt w:val="bullet"/>
      <w:lvlText w:val="•"/>
      <w:lvlJc w:val="left"/>
      <w:pPr>
        <w:ind w:left="4802" w:hanging="360"/>
      </w:pPr>
      <w:rPr>
        <w:rFonts w:hint="default"/>
      </w:rPr>
    </w:lvl>
    <w:lvl w:ilvl="6" w:tplc="B260C106">
      <w:start w:val="1"/>
      <w:numFmt w:val="bullet"/>
      <w:lvlText w:val="•"/>
      <w:lvlJc w:val="left"/>
      <w:pPr>
        <w:ind w:left="5703" w:hanging="360"/>
      </w:pPr>
      <w:rPr>
        <w:rFonts w:hint="default"/>
      </w:rPr>
    </w:lvl>
    <w:lvl w:ilvl="7" w:tplc="896A3222">
      <w:start w:val="1"/>
      <w:numFmt w:val="bullet"/>
      <w:lvlText w:val="•"/>
      <w:lvlJc w:val="left"/>
      <w:pPr>
        <w:ind w:left="6604" w:hanging="360"/>
      </w:pPr>
      <w:rPr>
        <w:rFonts w:hint="default"/>
      </w:rPr>
    </w:lvl>
    <w:lvl w:ilvl="8" w:tplc="8FA89350">
      <w:start w:val="1"/>
      <w:numFmt w:val="bullet"/>
      <w:lvlText w:val="•"/>
      <w:lvlJc w:val="left"/>
      <w:pPr>
        <w:ind w:left="7504" w:hanging="360"/>
      </w:pPr>
      <w:rPr>
        <w:rFonts w:hint="default"/>
      </w:rPr>
    </w:lvl>
  </w:abstractNum>
  <w:num w:numId="1" w16cid:durableId="1334987352">
    <w:abstractNumId w:val="0"/>
  </w:num>
  <w:num w:numId="2" w16cid:durableId="129132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91"/>
    <w:rsid w:val="00236A59"/>
    <w:rsid w:val="002B5825"/>
    <w:rsid w:val="003A546E"/>
    <w:rsid w:val="004B3D11"/>
    <w:rsid w:val="005940AB"/>
    <w:rsid w:val="006017D2"/>
    <w:rsid w:val="00C60756"/>
    <w:rsid w:val="00CF3791"/>
    <w:rsid w:val="00D93712"/>
    <w:rsid w:val="00F25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F262"/>
  <w15:docId w15:val="{A2EDFF36-A05B-458C-A844-E7BFB772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both"/>
      <w:outlineLvl w:val="0"/>
    </w:pPr>
    <w:rPr>
      <w:b/>
      <w:bCs/>
      <w:sz w:val="24"/>
      <w:szCs w:val="24"/>
    </w:rPr>
  </w:style>
  <w:style w:type="paragraph" w:styleId="Heading2">
    <w:name w:val="heading 2"/>
    <w:basedOn w:val="Normal"/>
    <w:uiPriority w:val="1"/>
    <w:qFormat/>
    <w:pPr>
      <w:ind w:left="11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Establishing Special Interest Groups (SIGs) within BAAL</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Special Interest Groups (SIGs) within BAAL</dc:title>
  <dc:creator>Harrison, Tilly</dc:creator>
  <cp:lastModifiedBy>Sathena Chan</cp:lastModifiedBy>
  <cp:revision>3</cp:revision>
  <dcterms:created xsi:type="dcterms:W3CDTF">2019-10-19T08:05:00Z</dcterms:created>
  <dcterms:modified xsi:type="dcterms:W3CDTF">2023-09-22T09:51:00Z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2012-10-15T00:00:00Z</vt:filetime>
  </property>
  <property fmtid="{D5CDD505-2E9C-101B-9397-08002B2CF9AE}" pid="3" name="Creator">
    <vt:lpwstr>Microsoft® Office Word 2007</vt:lpwstr>
  </property>
  <property fmtid="{D5CDD505-2E9C-101B-9397-08002B2CF9AE}" pid="4" name="LastSaved">
    <vt:filetime>2016-07-27T00:00:00Z</vt:filetime>
  </property>
</Properties>
</file>